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7F5" w:rsidRDefault="003C37F5" w:rsidP="003C37F5">
      <w:pPr>
        <w:pStyle w:val="1"/>
        <w:keepNext w:val="0"/>
        <w:adjustRightInd w:val="0"/>
        <w:snapToGrid w:val="0"/>
        <w:spacing w:line="360" w:lineRule="auto"/>
        <w:rPr>
          <w:rFonts w:ascii="Times New Roman" w:eastAsia="宋体"/>
          <w:b/>
          <w:bCs/>
          <w:sz w:val="32"/>
          <w:szCs w:val="32"/>
        </w:rPr>
      </w:pPr>
      <w:bookmarkStart w:id="0" w:name="_Toc25785"/>
      <w:r>
        <w:rPr>
          <w:rFonts w:ascii="Times New Roman" w:eastAsia="宋体"/>
          <w:b/>
          <w:bCs/>
          <w:sz w:val="32"/>
          <w:szCs w:val="32"/>
        </w:rPr>
        <w:t>2017</w:t>
      </w:r>
      <w:r>
        <w:rPr>
          <w:rFonts w:ascii="Times New Roman" w:eastAsia="宋体"/>
          <w:b/>
          <w:bCs/>
          <w:sz w:val="32"/>
          <w:szCs w:val="32"/>
        </w:rPr>
        <w:t>年度广东省科学技术奖项目公示</w:t>
      </w:r>
      <w:bookmarkEnd w:id="0"/>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
        <w:gridCol w:w="723"/>
        <w:gridCol w:w="108"/>
        <w:gridCol w:w="7695"/>
      </w:tblGrid>
      <w:tr w:rsidR="003C37F5" w:rsidTr="006B56CB">
        <w:trPr>
          <w:trHeight w:val="397"/>
          <w:jc w:val="center"/>
        </w:trPr>
        <w:tc>
          <w:tcPr>
            <w:tcW w:w="1661" w:type="dxa"/>
            <w:gridSpan w:val="2"/>
            <w:vAlign w:val="center"/>
          </w:tcPr>
          <w:p w:rsidR="003C37F5" w:rsidRDefault="003C37F5" w:rsidP="00261B09">
            <w:pPr>
              <w:adjustRightInd w:val="0"/>
              <w:snapToGrid w:val="0"/>
              <w:spacing w:beforeLines="20" w:before="62" w:afterLines="20" w:after="62"/>
              <w:jc w:val="center"/>
              <w:rPr>
                <w:rFonts w:eastAsia="仿宋_GB2312"/>
                <w:b/>
                <w:bCs/>
                <w:sz w:val="28"/>
                <w:szCs w:val="28"/>
              </w:rPr>
            </w:pPr>
            <w:r>
              <w:rPr>
                <w:rFonts w:eastAsia="仿宋_GB2312"/>
                <w:b/>
                <w:bCs/>
                <w:sz w:val="28"/>
                <w:szCs w:val="28"/>
              </w:rPr>
              <w:t>项目名称</w:t>
            </w:r>
          </w:p>
        </w:tc>
        <w:tc>
          <w:tcPr>
            <w:tcW w:w="7803" w:type="dxa"/>
            <w:gridSpan w:val="2"/>
            <w:vAlign w:val="center"/>
          </w:tcPr>
          <w:p w:rsidR="006B56CB" w:rsidRPr="00CD7840" w:rsidRDefault="006B56CB" w:rsidP="00C6578E">
            <w:pPr>
              <w:adjustRightInd w:val="0"/>
              <w:snapToGrid w:val="0"/>
              <w:spacing w:beforeLines="20" w:before="62" w:afterLines="20" w:after="62"/>
              <w:jc w:val="center"/>
              <w:rPr>
                <w:rFonts w:asciiTheme="minorEastAsia" w:eastAsiaTheme="minorEastAsia" w:hAnsiTheme="minorEastAsia" w:cs="宋体"/>
                <w:b/>
                <w:kern w:val="0"/>
                <w:sz w:val="24"/>
              </w:rPr>
            </w:pPr>
            <w:r w:rsidRPr="00CD7840">
              <w:rPr>
                <w:rFonts w:asciiTheme="minorEastAsia" w:eastAsiaTheme="minorEastAsia" w:hAnsiTheme="minorEastAsia" w:cs="宋体" w:hint="eastAsia"/>
                <w:b/>
                <w:kern w:val="0"/>
                <w:sz w:val="24"/>
              </w:rPr>
              <w:t>热带印度洋气候模态的海洋动力学机制</w:t>
            </w:r>
          </w:p>
        </w:tc>
      </w:tr>
      <w:tr w:rsidR="003C37F5" w:rsidTr="006B56CB">
        <w:trPr>
          <w:trHeight w:val="397"/>
          <w:jc w:val="center"/>
        </w:trPr>
        <w:tc>
          <w:tcPr>
            <w:tcW w:w="938" w:type="dxa"/>
            <w:vMerge w:val="restart"/>
            <w:vAlign w:val="center"/>
          </w:tcPr>
          <w:p w:rsidR="003C37F5" w:rsidRDefault="003C37F5" w:rsidP="00261B09">
            <w:pPr>
              <w:adjustRightInd w:val="0"/>
              <w:snapToGrid w:val="0"/>
              <w:spacing w:beforeLines="20" w:before="62" w:afterLines="20" w:after="62"/>
              <w:jc w:val="center"/>
              <w:rPr>
                <w:rFonts w:eastAsia="仿宋_GB2312"/>
                <w:sz w:val="28"/>
                <w:szCs w:val="28"/>
              </w:rPr>
            </w:pPr>
            <w:r>
              <w:rPr>
                <w:rFonts w:eastAsia="仿宋_GB2312"/>
                <w:b/>
                <w:bCs/>
                <w:sz w:val="28"/>
                <w:szCs w:val="28"/>
              </w:rPr>
              <w:t>主要完成单位</w:t>
            </w:r>
          </w:p>
        </w:tc>
        <w:tc>
          <w:tcPr>
            <w:tcW w:w="8526" w:type="dxa"/>
            <w:gridSpan w:val="3"/>
            <w:vAlign w:val="center"/>
          </w:tcPr>
          <w:p w:rsidR="003C37F5" w:rsidRPr="00663C65" w:rsidRDefault="00CD7840" w:rsidP="006B56CB">
            <w:pPr>
              <w:adjustRightInd w:val="0"/>
              <w:snapToGrid w:val="0"/>
              <w:spacing w:beforeLines="20" w:before="62" w:afterLines="20" w:after="62"/>
              <w:rPr>
                <w:rFonts w:asciiTheme="minorEastAsia" w:eastAsiaTheme="minorEastAsia" w:hAnsiTheme="minorEastAsia"/>
                <w:sz w:val="24"/>
              </w:rPr>
            </w:pPr>
            <w:r w:rsidRPr="00CD7840">
              <w:rPr>
                <w:rFonts w:asciiTheme="minorEastAsia" w:eastAsiaTheme="minorEastAsia" w:hAnsiTheme="minorEastAsia" w:hint="eastAsia"/>
                <w:b/>
                <w:sz w:val="24"/>
              </w:rPr>
              <w:t>单位1</w:t>
            </w:r>
            <w:r w:rsidR="006B56CB" w:rsidRPr="00663C65">
              <w:rPr>
                <w:rFonts w:asciiTheme="minorEastAsia" w:eastAsiaTheme="minorEastAsia" w:hAnsiTheme="minorEastAsia" w:hint="eastAsia"/>
                <w:sz w:val="24"/>
              </w:rPr>
              <w:t>中国科学院南海海洋研究所</w:t>
            </w:r>
          </w:p>
        </w:tc>
      </w:tr>
      <w:tr w:rsidR="003C37F5" w:rsidTr="006B56CB">
        <w:trPr>
          <w:trHeight w:val="397"/>
          <w:jc w:val="center"/>
        </w:trPr>
        <w:tc>
          <w:tcPr>
            <w:tcW w:w="938" w:type="dxa"/>
            <w:vMerge/>
            <w:vAlign w:val="center"/>
          </w:tcPr>
          <w:p w:rsidR="003C37F5" w:rsidRDefault="003C37F5" w:rsidP="00261B09">
            <w:pPr>
              <w:adjustRightInd w:val="0"/>
              <w:snapToGrid w:val="0"/>
              <w:spacing w:beforeLines="20" w:before="62" w:afterLines="20" w:after="62"/>
              <w:jc w:val="center"/>
              <w:rPr>
                <w:rFonts w:eastAsia="仿宋_GB2312"/>
                <w:b/>
                <w:bCs/>
                <w:sz w:val="28"/>
                <w:szCs w:val="28"/>
              </w:rPr>
            </w:pPr>
          </w:p>
        </w:tc>
        <w:tc>
          <w:tcPr>
            <w:tcW w:w="8526" w:type="dxa"/>
            <w:gridSpan w:val="3"/>
            <w:vAlign w:val="center"/>
          </w:tcPr>
          <w:p w:rsidR="003C37F5" w:rsidRPr="00663C65" w:rsidRDefault="00CD7840" w:rsidP="00CD7840">
            <w:pPr>
              <w:adjustRightInd w:val="0"/>
              <w:snapToGrid w:val="0"/>
              <w:spacing w:beforeLines="20" w:before="62" w:afterLines="20" w:after="62"/>
              <w:rPr>
                <w:rFonts w:asciiTheme="minorEastAsia" w:eastAsiaTheme="minorEastAsia" w:hAnsiTheme="minorEastAsia"/>
                <w:sz w:val="24"/>
              </w:rPr>
            </w:pPr>
            <w:r w:rsidRPr="00CD7840">
              <w:rPr>
                <w:rFonts w:asciiTheme="minorEastAsia" w:eastAsiaTheme="minorEastAsia" w:hAnsiTheme="minorEastAsia" w:hint="eastAsia"/>
                <w:b/>
                <w:sz w:val="24"/>
              </w:rPr>
              <w:t>单位</w:t>
            </w:r>
            <w:r>
              <w:rPr>
                <w:rFonts w:asciiTheme="minorEastAsia" w:eastAsiaTheme="minorEastAsia" w:hAnsiTheme="minorEastAsia"/>
                <w:b/>
                <w:sz w:val="24"/>
              </w:rPr>
              <w:t>2</w:t>
            </w:r>
            <w:r w:rsidR="006B56CB" w:rsidRPr="00663C65">
              <w:rPr>
                <w:rFonts w:asciiTheme="minorEastAsia" w:eastAsiaTheme="minorEastAsia" w:hAnsiTheme="minorEastAsia" w:hint="eastAsia"/>
                <w:sz w:val="24"/>
              </w:rPr>
              <w:t>中国科学院大气物理研究所</w:t>
            </w:r>
          </w:p>
        </w:tc>
      </w:tr>
      <w:tr w:rsidR="006B56CB" w:rsidTr="006B56CB">
        <w:trPr>
          <w:trHeight w:val="397"/>
          <w:jc w:val="center"/>
        </w:trPr>
        <w:tc>
          <w:tcPr>
            <w:tcW w:w="938" w:type="dxa"/>
            <w:vMerge/>
            <w:vAlign w:val="center"/>
          </w:tcPr>
          <w:p w:rsidR="006B56CB" w:rsidRDefault="006B56CB" w:rsidP="00261B09">
            <w:pPr>
              <w:adjustRightInd w:val="0"/>
              <w:snapToGrid w:val="0"/>
              <w:spacing w:beforeLines="20" w:before="62" w:afterLines="20" w:after="62"/>
              <w:jc w:val="center"/>
              <w:rPr>
                <w:rFonts w:eastAsia="仿宋_GB2312"/>
                <w:b/>
                <w:bCs/>
                <w:sz w:val="28"/>
                <w:szCs w:val="28"/>
              </w:rPr>
            </w:pPr>
          </w:p>
        </w:tc>
        <w:tc>
          <w:tcPr>
            <w:tcW w:w="8526" w:type="dxa"/>
            <w:gridSpan w:val="3"/>
            <w:vAlign w:val="center"/>
          </w:tcPr>
          <w:p w:rsidR="006B56CB" w:rsidRPr="00663C65" w:rsidRDefault="00CD7840" w:rsidP="00CD7840">
            <w:pPr>
              <w:adjustRightInd w:val="0"/>
              <w:snapToGrid w:val="0"/>
              <w:spacing w:beforeLines="20" w:before="62" w:afterLines="20" w:after="62"/>
              <w:rPr>
                <w:rFonts w:asciiTheme="minorEastAsia" w:eastAsiaTheme="minorEastAsia" w:hAnsiTheme="minorEastAsia"/>
                <w:sz w:val="24"/>
              </w:rPr>
            </w:pPr>
            <w:r w:rsidRPr="00CD7840">
              <w:rPr>
                <w:rFonts w:asciiTheme="minorEastAsia" w:eastAsiaTheme="minorEastAsia" w:hAnsiTheme="minorEastAsia" w:hint="eastAsia"/>
                <w:b/>
                <w:sz w:val="24"/>
              </w:rPr>
              <w:t>单位</w:t>
            </w:r>
            <w:r>
              <w:rPr>
                <w:rFonts w:asciiTheme="minorEastAsia" w:eastAsiaTheme="minorEastAsia" w:hAnsiTheme="minorEastAsia"/>
                <w:b/>
                <w:sz w:val="24"/>
              </w:rPr>
              <w:t>3</w:t>
            </w:r>
            <w:r w:rsidR="006B56CB" w:rsidRPr="00663C65">
              <w:rPr>
                <w:rFonts w:asciiTheme="minorEastAsia" w:eastAsiaTheme="minorEastAsia" w:hAnsiTheme="minorEastAsia" w:hint="eastAsia"/>
                <w:sz w:val="24"/>
              </w:rPr>
              <w:t>中国海洋大学</w:t>
            </w:r>
          </w:p>
        </w:tc>
      </w:tr>
      <w:tr w:rsidR="003C37F5" w:rsidTr="006B56CB">
        <w:trPr>
          <w:trHeight w:val="397"/>
          <w:jc w:val="center"/>
        </w:trPr>
        <w:tc>
          <w:tcPr>
            <w:tcW w:w="938" w:type="dxa"/>
            <w:vMerge/>
            <w:vAlign w:val="center"/>
          </w:tcPr>
          <w:p w:rsidR="003C37F5" w:rsidRDefault="003C37F5" w:rsidP="00261B09">
            <w:pPr>
              <w:adjustRightInd w:val="0"/>
              <w:snapToGrid w:val="0"/>
              <w:spacing w:beforeLines="20" w:before="62" w:afterLines="20" w:after="62"/>
              <w:jc w:val="center"/>
              <w:rPr>
                <w:rFonts w:eastAsia="仿宋_GB2312"/>
                <w:b/>
                <w:bCs/>
                <w:sz w:val="28"/>
                <w:szCs w:val="28"/>
              </w:rPr>
            </w:pPr>
          </w:p>
        </w:tc>
        <w:tc>
          <w:tcPr>
            <w:tcW w:w="8526" w:type="dxa"/>
            <w:gridSpan w:val="3"/>
            <w:vAlign w:val="center"/>
          </w:tcPr>
          <w:p w:rsidR="003C37F5" w:rsidRPr="00663C65" w:rsidRDefault="00CD7840" w:rsidP="00CD7840">
            <w:pPr>
              <w:adjustRightInd w:val="0"/>
              <w:snapToGrid w:val="0"/>
              <w:spacing w:beforeLines="20" w:before="62" w:afterLines="20" w:after="62"/>
              <w:jc w:val="left"/>
              <w:rPr>
                <w:rFonts w:asciiTheme="minorEastAsia" w:eastAsiaTheme="minorEastAsia" w:hAnsiTheme="minorEastAsia"/>
                <w:sz w:val="24"/>
              </w:rPr>
            </w:pPr>
            <w:r w:rsidRPr="00CD7840">
              <w:rPr>
                <w:rFonts w:asciiTheme="minorEastAsia" w:eastAsiaTheme="minorEastAsia" w:hAnsiTheme="minorEastAsia" w:hint="eastAsia"/>
                <w:b/>
                <w:sz w:val="24"/>
              </w:rPr>
              <w:t>单位</w:t>
            </w:r>
            <w:r>
              <w:rPr>
                <w:rFonts w:asciiTheme="minorEastAsia" w:eastAsiaTheme="minorEastAsia" w:hAnsiTheme="minorEastAsia"/>
                <w:b/>
                <w:sz w:val="24"/>
              </w:rPr>
              <w:t>4</w:t>
            </w:r>
            <w:r w:rsidR="006B56CB" w:rsidRPr="00663C65">
              <w:rPr>
                <w:rFonts w:asciiTheme="minorEastAsia" w:eastAsiaTheme="minorEastAsia" w:hAnsiTheme="minorEastAsia" w:hint="eastAsia"/>
                <w:sz w:val="24"/>
              </w:rPr>
              <w:t>国家海洋局第三海洋研究所</w:t>
            </w:r>
          </w:p>
        </w:tc>
      </w:tr>
      <w:tr w:rsidR="003C37F5" w:rsidTr="006B56CB">
        <w:trPr>
          <w:trHeight w:val="397"/>
          <w:jc w:val="center"/>
        </w:trPr>
        <w:tc>
          <w:tcPr>
            <w:tcW w:w="1769" w:type="dxa"/>
            <w:gridSpan w:val="3"/>
            <w:vMerge w:val="restart"/>
            <w:vAlign w:val="center"/>
          </w:tcPr>
          <w:p w:rsidR="003C37F5" w:rsidRPr="00663C65" w:rsidRDefault="003C37F5" w:rsidP="005E28AA">
            <w:pPr>
              <w:adjustRightInd w:val="0"/>
              <w:snapToGrid w:val="0"/>
              <w:spacing w:beforeLines="20" w:before="62" w:afterLines="20" w:after="62" w:line="360" w:lineRule="auto"/>
              <w:rPr>
                <w:rFonts w:asciiTheme="minorEastAsia" w:eastAsiaTheme="minorEastAsia" w:hAnsiTheme="minorEastAsia"/>
                <w:b/>
                <w:bCs/>
                <w:spacing w:val="-17"/>
                <w:sz w:val="24"/>
              </w:rPr>
            </w:pPr>
            <w:r w:rsidRPr="00663C65">
              <w:rPr>
                <w:rFonts w:asciiTheme="minorEastAsia" w:eastAsiaTheme="minorEastAsia" w:hAnsiTheme="minorEastAsia"/>
                <w:b/>
                <w:bCs/>
                <w:spacing w:val="-17"/>
                <w:sz w:val="24"/>
              </w:rPr>
              <w:t>主要完成人</w:t>
            </w:r>
          </w:p>
          <w:p w:rsidR="003C37F5" w:rsidRPr="00663C65" w:rsidRDefault="003C37F5" w:rsidP="005E28AA">
            <w:pPr>
              <w:adjustRightInd w:val="0"/>
              <w:snapToGrid w:val="0"/>
              <w:spacing w:beforeLines="20" w:before="62" w:afterLines="20" w:after="62" w:line="360" w:lineRule="auto"/>
              <w:rPr>
                <w:rFonts w:asciiTheme="minorEastAsia" w:eastAsiaTheme="minorEastAsia" w:hAnsiTheme="minorEastAsia"/>
                <w:sz w:val="24"/>
              </w:rPr>
            </w:pPr>
            <w:r w:rsidRPr="00663C65">
              <w:rPr>
                <w:rFonts w:asciiTheme="minorEastAsia" w:eastAsiaTheme="minorEastAsia" w:hAnsiTheme="minorEastAsia"/>
                <w:b/>
                <w:bCs/>
                <w:spacing w:val="-17"/>
                <w:sz w:val="24"/>
              </w:rPr>
              <w:t>（职称、完成单位、工作单位）</w:t>
            </w:r>
          </w:p>
        </w:tc>
        <w:tc>
          <w:tcPr>
            <w:tcW w:w="7695" w:type="dxa"/>
            <w:vAlign w:val="center"/>
          </w:tcPr>
          <w:p w:rsidR="003C37F5" w:rsidRPr="00663C65" w:rsidRDefault="003C37F5" w:rsidP="005E28AA">
            <w:pPr>
              <w:adjustRightInd w:val="0"/>
              <w:snapToGrid w:val="0"/>
              <w:spacing w:beforeLines="20" w:before="62" w:afterLines="20" w:after="62" w:line="360" w:lineRule="auto"/>
              <w:rPr>
                <w:rFonts w:asciiTheme="minorEastAsia" w:eastAsiaTheme="minorEastAsia" w:hAnsiTheme="minorEastAsia"/>
                <w:sz w:val="24"/>
              </w:rPr>
            </w:pPr>
            <w:r w:rsidRPr="00CD7840">
              <w:rPr>
                <w:rFonts w:asciiTheme="minorEastAsia" w:eastAsiaTheme="minorEastAsia" w:hAnsiTheme="minorEastAsia"/>
                <w:b/>
                <w:sz w:val="24"/>
              </w:rPr>
              <w:t>1.</w:t>
            </w:r>
            <w:r w:rsidR="006B56CB" w:rsidRPr="00CD7840">
              <w:rPr>
                <w:rFonts w:asciiTheme="minorEastAsia" w:eastAsiaTheme="minorEastAsia" w:hAnsiTheme="minorEastAsia" w:hint="eastAsia"/>
                <w:b/>
                <w:sz w:val="24"/>
              </w:rPr>
              <w:t>杜岩</w:t>
            </w:r>
            <w:r w:rsidRPr="00663C65">
              <w:rPr>
                <w:rFonts w:asciiTheme="minorEastAsia" w:eastAsiaTheme="minorEastAsia" w:hAnsiTheme="minorEastAsia"/>
                <w:sz w:val="24"/>
              </w:rPr>
              <w:t>（</w:t>
            </w:r>
            <w:r w:rsidR="006B56CB" w:rsidRPr="00663C65">
              <w:rPr>
                <w:rFonts w:asciiTheme="minorEastAsia" w:eastAsiaTheme="minorEastAsia" w:hAnsiTheme="minorEastAsia" w:hint="eastAsia"/>
                <w:b/>
                <w:sz w:val="24"/>
              </w:rPr>
              <w:t>职称：</w:t>
            </w:r>
            <w:r w:rsidR="006B56CB" w:rsidRPr="00663C65">
              <w:rPr>
                <w:rFonts w:asciiTheme="minorEastAsia" w:eastAsiaTheme="minorEastAsia" w:hAnsiTheme="minorEastAsia" w:hint="eastAsia"/>
                <w:sz w:val="24"/>
              </w:rPr>
              <w:t>研究员；</w:t>
            </w:r>
            <w:r w:rsidR="006B56CB" w:rsidRPr="00663C65">
              <w:rPr>
                <w:rFonts w:asciiTheme="minorEastAsia" w:eastAsiaTheme="minorEastAsia" w:hAnsiTheme="minorEastAsia" w:hint="eastAsia"/>
                <w:b/>
                <w:sz w:val="24"/>
              </w:rPr>
              <w:t>工作单位、完成单位：</w:t>
            </w:r>
            <w:r w:rsidR="006B56CB" w:rsidRPr="00663C65">
              <w:rPr>
                <w:rFonts w:asciiTheme="minorEastAsia" w:eastAsiaTheme="minorEastAsia" w:hAnsiTheme="minorEastAsia" w:hint="eastAsia"/>
                <w:sz w:val="24"/>
              </w:rPr>
              <w:t>中国科学院南海海洋研究所；</w:t>
            </w:r>
            <w:r w:rsidR="006B56CB" w:rsidRPr="00663C65">
              <w:rPr>
                <w:rFonts w:asciiTheme="minorEastAsia" w:eastAsiaTheme="minorEastAsia" w:hAnsiTheme="minorEastAsia" w:hint="eastAsia"/>
                <w:b/>
                <w:sz w:val="24"/>
              </w:rPr>
              <w:t>主要贡献：</w:t>
            </w:r>
            <w:r w:rsidR="006B56CB" w:rsidRPr="00663C65">
              <w:rPr>
                <w:rFonts w:asciiTheme="minorEastAsia" w:eastAsiaTheme="minorEastAsia" w:hAnsiTheme="minorEastAsia" w:hint="eastAsia"/>
                <w:sz w:val="24"/>
              </w:rPr>
              <w:t>项目总负责人，负责制定项目的整体方案和实施计划，揭示海洋动力过程激发的异常增暖是印度洋海盆模态（IOB</w:t>
            </w:r>
            <w:r w:rsidR="006B38AF">
              <w:rPr>
                <w:rFonts w:asciiTheme="minorEastAsia" w:eastAsiaTheme="minorEastAsia" w:hAnsiTheme="minorEastAsia" w:hint="eastAsia"/>
                <w:sz w:val="24"/>
              </w:rPr>
              <w:t>）维持的关键</w:t>
            </w:r>
            <w:r w:rsidR="00752EEA">
              <w:rPr>
                <w:rFonts w:asciiTheme="minorEastAsia" w:eastAsiaTheme="minorEastAsia" w:hAnsiTheme="minorEastAsia" w:hint="eastAsia"/>
                <w:sz w:val="24"/>
              </w:rPr>
              <w:t>,</w:t>
            </w:r>
            <w:r w:rsidR="00752EEA">
              <w:rPr>
                <w:rFonts w:hint="eastAsia"/>
              </w:rPr>
              <w:t xml:space="preserve"> </w:t>
            </w:r>
            <w:r w:rsidR="00752EEA" w:rsidRPr="00752EEA">
              <w:rPr>
                <w:rFonts w:asciiTheme="minorEastAsia" w:eastAsiaTheme="minorEastAsia" w:hAnsiTheme="minorEastAsia" w:hint="eastAsia"/>
                <w:sz w:val="24"/>
              </w:rPr>
              <w:t>阐明了IOB对南海和西太平洋气候的影响</w:t>
            </w:r>
            <w:r w:rsidR="006B56CB" w:rsidRPr="00663C65">
              <w:rPr>
                <w:rFonts w:asciiTheme="minorEastAsia" w:eastAsiaTheme="minorEastAsia" w:hAnsiTheme="minorEastAsia" w:hint="eastAsia"/>
                <w:sz w:val="24"/>
              </w:rPr>
              <w:t>。科学发现1</w:t>
            </w:r>
            <w:r w:rsidR="00F438F8">
              <w:rPr>
                <w:rFonts w:asciiTheme="minorEastAsia" w:eastAsiaTheme="minorEastAsia" w:hAnsiTheme="minorEastAsia" w:hint="eastAsia"/>
                <w:sz w:val="24"/>
              </w:rPr>
              <w:t>和</w:t>
            </w:r>
            <w:r w:rsidR="006B56CB" w:rsidRPr="00663C65">
              <w:rPr>
                <w:rFonts w:asciiTheme="minorEastAsia" w:eastAsiaTheme="minorEastAsia" w:hAnsiTheme="minorEastAsia" w:hint="eastAsia"/>
                <w:sz w:val="24"/>
              </w:rPr>
              <w:t>2的主要完成人。</w:t>
            </w:r>
            <w:r w:rsidRPr="00663C65">
              <w:rPr>
                <w:rFonts w:asciiTheme="minorEastAsia" w:eastAsiaTheme="minorEastAsia" w:hAnsiTheme="minorEastAsia"/>
                <w:sz w:val="24"/>
              </w:rPr>
              <w:t>）</w:t>
            </w:r>
          </w:p>
        </w:tc>
      </w:tr>
      <w:tr w:rsidR="003C37F5" w:rsidTr="006B56CB">
        <w:trPr>
          <w:trHeight w:val="397"/>
          <w:jc w:val="center"/>
        </w:trPr>
        <w:tc>
          <w:tcPr>
            <w:tcW w:w="1769" w:type="dxa"/>
            <w:gridSpan w:val="3"/>
            <w:vMerge/>
            <w:vAlign w:val="center"/>
          </w:tcPr>
          <w:p w:rsidR="003C37F5" w:rsidRPr="00663C65" w:rsidRDefault="003C37F5" w:rsidP="005E28AA">
            <w:pPr>
              <w:adjustRightInd w:val="0"/>
              <w:snapToGrid w:val="0"/>
              <w:spacing w:beforeLines="20" w:before="62" w:afterLines="20" w:after="62" w:line="360" w:lineRule="auto"/>
              <w:jc w:val="center"/>
              <w:rPr>
                <w:rFonts w:asciiTheme="minorEastAsia" w:eastAsiaTheme="minorEastAsia" w:hAnsiTheme="minorEastAsia"/>
                <w:b/>
                <w:bCs/>
                <w:sz w:val="24"/>
              </w:rPr>
            </w:pPr>
          </w:p>
        </w:tc>
        <w:tc>
          <w:tcPr>
            <w:tcW w:w="7695" w:type="dxa"/>
            <w:vAlign w:val="center"/>
          </w:tcPr>
          <w:p w:rsidR="003C37F5" w:rsidRPr="00663C65" w:rsidRDefault="003C37F5" w:rsidP="005E28AA">
            <w:pPr>
              <w:adjustRightInd w:val="0"/>
              <w:snapToGrid w:val="0"/>
              <w:spacing w:beforeLines="20" w:before="62" w:afterLines="20" w:after="62" w:line="360" w:lineRule="auto"/>
              <w:rPr>
                <w:rFonts w:asciiTheme="minorEastAsia" w:eastAsiaTheme="minorEastAsia" w:hAnsiTheme="minorEastAsia"/>
                <w:sz w:val="24"/>
              </w:rPr>
            </w:pPr>
            <w:r w:rsidRPr="00CD7840">
              <w:rPr>
                <w:rFonts w:asciiTheme="minorEastAsia" w:eastAsiaTheme="minorEastAsia" w:hAnsiTheme="minorEastAsia"/>
                <w:b/>
                <w:sz w:val="24"/>
              </w:rPr>
              <w:t>2.</w:t>
            </w:r>
            <w:r w:rsidR="006B56CB" w:rsidRPr="00CD7840">
              <w:rPr>
                <w:rFonts w:asciiTheme="minorEastAsia" w:eastAsiaTheme="minorEastAsia" w:hAnsiTheme="minorEastAsia" w:hint="eastAsia"/>
                <w:b/>
                <w:sz w:val="24"/>
              </w:rPr>
              <w:t>黄刚</w:t>
            </w:r>
            <w:r w:rsidR="006B56CB" w:rsidRPr="00663C65">
              <w:rPr>
                <w:rFonts w:asciiTheme="minorEastAsia" w:eastAsiaTheme="minorEastAsia" w:hAnsiTheme="minorEastAsia"/>
                <w:sz w:val="24"/>
              </w:rPr>
              <w:t>（</w:t>
            </w:r>
            <w:r w:rsidR="006B56CB" w:rsidRPr="00663C65">
              <w:rPr>
                <w:rFonts w:asciiTheme="minorEastAsia" w:eastAsiaTheme="minorEastAsia" w:hAnsiTheme="minorEastAsia"/>
                <w:b/>
                <w:sz w:val="24"/>
              </w:rPr>
              <w:t>职称</w:t>
            </w:r>
            <w:r w:rsidR="006B56CB" w:rsidRPr="00663C65">
              <w:rPr>
                <w:rFonts w:asciiTheme="minorEastAsia" w:eastAsiaTheme="minorEastAsia" w:hAnsiTheme="minorEastAsia" w:hint="eastAsia"/>
                <w:b/>
                <w:sz w:val="24"/>
              </w:rPr>
              <w:t>：</w:t>
            </w:r>
            <w:r w:rsidR="006B56CB" w:rsidRPr="00663C65">
              <w:rPr>
                <w:rFonts w:asciiTheme="minorEastAsia" w:eastAsiaTheme="minorEastAsia" w:hAnsiTheme="minorEastAsia" w:hint="eastAsia"/>
                <w:sz w:val="24"/>
              </w:rPr>
              <w:t>研究员；</w:t>
            </w:r>
            <w:r w:rsidR="006B56CB" w:rsidRPr="00663C65">
              <w:rPr>
                <w:rFonts w:asciiTheme="minorEastAsia" w:eastAsiaTheme="minorEastAsia" w:hAnsiTheme="minorEastAsia"/>
                <w:b/>
                <w:sz w:val="24"/>
              </w:rPr>
              <w:t>工作单位、完成单位</w:t>
            </w:r>
            <w:r w:rsidR="006B56CB" w:rsidRPr="00663C65">
              <w:rPr>
                <w:rFonts w:asciiTheme="minorEastAsia" w:eastAsiaTheme="minorEastAsia" w:hAnsiTheme="minorEastAsia" w:hint="eastAsia"/>
                <w:b/>
                <w:sz w:val="24"/>
              </w:rPr>
              <w:t>：</w:t>
            </w:r>
            <w:r w:rsidR="006B56CB" w:rsidRPr="00663C65">
              <w:rPr>
                <w:rFonts w:asciiTheme="minorEastAsia" w:eastAsiaTheme="minorEastAsia" w:hAnsiTheme="minorEastAsia" w:cs="宋体" w:hint="eastAsia"/>
                <w:kern w:val="0"/>
                <w:sz w:val="24"/>
              </w:rPr>
              <w:t>中国科学院大气物理研究所；</w:t>
            </w:r>
            <w:r w:rsidRPr="00663C65">
              <w:rPr>
                <w:rFonts w:asciiTheme="minorEastAsia" w:eastAsiaTheme="minorEastAsia" w:hAnsiTheme="minorEastAsia"/>
                <w:b/>
                <w:sz w:val="24"/>
              </w:rPr>
              <w:t>主要贡献</w:t>
            </w:r>
            <w:r w:rsidR="006B56CB" w:rsidRPr="00663C65">
              <w:rPr>
                <w:rFonts w:asciiTheme="minorEastAsia" w:eastAsiaTheme="minorEastAsia" w:hAnsiTheme="minorEastAsia" w:hint="eastAsia"/>
                <w:b/>
                <w:sz w:val="24"/>
              </w:rPr>
              <w:t>：</w:t>
            </w:r>
            <w:r w:rsidR="006B56CB" w:rsidRPr="00663C65">
              <w:rPr>
                <w:rFonts w:asciiTheme="minorEastAsia" w:eastAsiaTheme="minorEastAsia" w:hAnsiTheme="minorEastAsia" w:cs="宋体" w:hint="eastAsia"/>
                <w:kern w:val="0"/>
                <w:sz w:val="24"/>
              </w:rPr>
              <w:t>揭示印度洋海盆模态（IOB）对东亚－西北太平洋夏季气候影响的年代际变化，科学发现1</w:t>
            </w:r>
            <w:r w:rsidR="00AD18D9">
              <w:rPr>
                <w:rFonts w:asciiTheme="minorEastAsia" w:eastAsiaTheme="minorEastAsia" w:hAnsiTheme="minorEastAsia" w:cs="宋体" w:hint="eastAsia"/>
                <w:kern w:val="0"/>
                <w:sz w:val="24"/>
              </w:rPr>
              <w:t>和</w:t>
            </w:r>
            <w:r w:rsidR="006B56CB" w:rsidRPr="00663C65">
              <w:rPr>
                <w:rFonts w:asciiTheme="minorEastAsia" w:eastAsiaTheme="minorEastAsia" w:hAnsiTheme="minorEastAsia" w:cs="宋体" w:hint="eastAsia"/>
                <w:kern w:val="0"/>
                <w:sz w:val="24"/>
              </w:rPr>
              <w:t>2的主要完成人。</w:t>
            </w:r>
            <w:r w:rsidRPr="00663C65">
              <w:rPr>
                <w:rFonts w:asciiTheme="minorEastAsia" w:eastAsiaTheme="minorEastAsia" w:hAnsiTheme="minorEastAsia"/>
                <w:sz w:val="24"/>
              </w:rPr>
              <w:t>）</w:t>
            </w:r>
          </w:p>
        </w:tc>
      </w:tr>
      <w:tr w:rsidR="00C6578E" w:rsidTr="006B56CB">
        <w:trPr>
          <w:trHeight w:val="397"/>
          <w:jc w:val="center"/>
        </w:trPr>
        <w:tc>
          <w:tcPr>
            <w:tcW w:w="1769" w:type="dxa"/>
            <w:gridSpan w:val="3"/>
            <w:vMerge/>
            <w:vAlign w:val="center"/>
          </w:tcPr>
          <w:p w:rsidR="00C6578E" w:rsidRPr="00663C65" w:rsidRDefault="00C6578E" w:rsidP="005E28AA">
            <w:pPr>
              <w:adjustRightInd w:val="0"/>
              <w:snapToGrid w:val="0"/>
              <w:spacing w:beforeLines="20" w:before="62" w:afterLines="20" w:after="62" w:line="360" w:lineRule="auto"/>
              <w:jc w:val="center"/>
              <w:rPr>
                <w:rFonts w:asciiTheme="minorEastAsia" w:eastAsiaTheme="minorEastAsia" w:hAnsiTheme="minorEastAsia"/>
                <w:b/>
                <w:bCs/>
                <w:sz w:val="24"/>
              </w:rPr>
            </w:pPr>
          </w:p>
        </w:tc>
        <w:tc>
          <w:tcPr>
            <w:tcW w:w="7695" w:type="dxa"/>
            <w:vAlign w:val="center"/>
          </w:tcPr>
          <w:p w:rsidR="00C6578E" w:rsidRPr="00663C65" w:rsidRDefault="00C6578E" w:rsidP="005E28AA">
            <w:pPr>
              <w:adjustRightInd w:val="0"/>
              <w:snapToGrid w:val="0"/>
              <w:spacing w:beforeLines="20" w:before="62" w:afterLines="20" w:after="62" w:line="360" w:lineRule="auto"/>
              <w:rPr>
                <w:rFonts w:asciiTheme="minorEastAsia" w:eastAsiaTheme="minorEastAsia" w:hAnsiTheme="minorEastAsia"/>
                <w:sz w:val="24"/>
              </w:rPr>
            </w:pPr>
            <w:r w:rsidRPr="00CD7840">
              <w:rPr>
                <w:rFonts w:asciiTheme="minorEastAsia" w:eastAsiaTheme="minorEastAsia" w:hAnsiTheme="minorEastAsia" w:hint="eastAsia"/>
                <w:b/>
                <w:sz w:val="24"/>
              </w:rPr>
              <w:t>3</w:t>
            </w:r>
            <w:r w:rsidRPr="00CD7840">
              <w:rPr>
                <w:rFonts w:asciiTheme="minorEastAsia" w:eastAsiaTheme="minorEastAsia" w:hAnsiTheme="minorEastAsia"/>
                <w:b/>
                <w:sz w:val="24"/>
              </w:rPr>
              <w:t>.</w:t>
            </w:r>
            <w:r w:rsidRPr="00CD7840">
              <w:rPr>
                <w:rFonts w:asciiTheme="minorEastAsia" w:eastAsiaTheme="minorEastAsia" w:hAnsiTheme="minorEastAsia" w:hint="eastAsia"/>
                <w:b/>
                <w:sz w:val="24"/>
              </w:rPr>
              <w:t>王东晓</w:t>
            </w:r>
            <w:r w:rsidRPr="00663C65">
              <w:rPr>
                <w:rFonts w:asciiTheme="minorEastAsia" w:eastAsiaTheme="minorEastAsia" w:hAnsiTheme="minorEastAsia"/>
                <w:sz w:val="24"/>
              </w:rPr>
              <w:t>（</w:t>
            </w:r>
            <w:r w:rsidRPr="00663C65">
              <w:rPr>
                <w:rFonts w:asciiTheme="minorEastAsia" w:eastAsiaTheme="minorEastAsia" w:hAnsiTheme="minorEastAsia"/>
                <w:b/>
                <w:sz w:val="24"/>
              </w:rPr>
              <w:t>职称</w:t>
            </w:r>
            <w:r w:rsidRPr="00663C65">
              <w:rPr>
                <w:rFonts w:asciiTheme="minorEastAsia" w:eastAsiaTheme="minorEastAsia" w:hAnsiTheme="minorEastAsia" w:hint="eastAsia"/>
                <w:b/>
                <w:sz w:val="24"/>
              </w:rPr>
              <w:t>：</w:t>
            </w:r>
            <w:r w:rsidRPr="00663C65">
              <w:rPr>
                <w:rFonts w:asciiTheme="minorEastAsia" w:eastAsiaTheme="minorEastAsia" w:hAnsiTheme="minorEastAsia" w:hint="eastAsia"/>
                <w:sz w:val="24"/>
              </w:rPr>
              <w:t>研究员；</w:t>
            </w:r>
            <w:r w:rsidRPr="00663C65">
              <w:rPr>
                <w:rFonts w:asciiTheme="minorEastAsia" w:eastAsiaTheme="minorEastAsia" w:hAnsiTheme="minorEastAsia"/>
                <w:b/>
                <w:sz w:val="24"/>
              </w:rPr>
              <w:t>工作单位、完成单位</w:t>
            </w:r>
            <w:r w:rsidRPr="00663C65">
              <w:rPr>
                <w:rFonts w:asciiTheme="minorEastAsia" w:eastAsiaTheme="minorEastAsia" w:hAnsiTheme="minorEastAsia" w:hint="eastAsia"/>
                <w:b/>
                <w:sz w:val="24"/>
              </w:rPr>
              <w:t>：</w:t>
            </w:r>
            <w:r w:rsidRPr="00663C65">
              <w:rPr>
                <w:rFonts w:asciiTheme="minorEastAsia" w:eastAsiaTheme="minorEastAsia" w:hAnsiTheme="minorEastAsia" w:cs="宋体" w:hint="eastAsia"/>
                <w:kern w:val="0"/>
                <w:sz w:val="24"/>
              </w:rPr>
              <w:t>中国科学院南海海洋研究所</w:t>
            </w:r>
            <w:r w:rsidRPr="00663C65">
              <w:rPr>
                <w:rFonts w:asciiTheme="minorEastAsia" w:eastAsiaTheme="minorEastAsia" w:hAnsiTheme="minorEastAsia" w:hint="eastAsia"/>
                <w:sz w:val="24"/>
              </w:rPr>
              <w:t>；</w:t>
            </w:r>
            <w:r w:rsidRPr="00663C65">
              <w:rPr>
                <w:rFonts w:asciiTheme="minorEastAsia" w:eastAsiaTheme="minorEastAsia" w:hAnsiTheme="minorEastAsia"/>
                <w:b/>
                <w:sz w:val="24"/>
              </w:rPr>
              <w:t>主要贡献</w:t>
            </w:r>
            <w:r w:rsidRPr="009E275F">
              <w:rPr>
                <w:rFonts w:asciiTheme="minorEastAsia" w:eastAsiaTheme="minorEastAsia" w:hAnsiTheme="minorEastAsia" w:hint="eastAsia"/>
                <w:b/>
                <w:color w:val="000000" w:themeColor="text1"/>
                <w:sz w:val="24"/>
              </w:rPr>
              <w:t>：</w:t>
            </w:r>
            <w:r w:rsidR="00076CB4" w:rsidRPr="009E275F">
              <w:rPr>
                <w:rFonts w:asciiTheme="minorEastAsia" w:eastAsiaTheme="minorEastAsia" w:hAnsiTheme="minorEastAsia" w:cs="宋体" w:hint="eastAsia"/>
                <w:color w:val="000000" w:themeColor="text1"/>
                <w:kern w:val="0"/>
                <w:sz w:val="24"/>
              </w:rPr>
              <w:t>揭示了夏季型IOD期间阿拉伯海异常海面增暖诱导的台风及其对海洋初级生产力的影响</w:t>
            </w:r>
            <w:r w:rsidRPr="009E275F">
              <w:rPr>
                <w:rFonts w:asciiTheme="minorEastAsia" w:eastAsiaTheme="minorEastAsia" w:hAnsiTheme="minorEastAsia" w:cs="宋体" w:hint="eastAsia"/>
                <w:color w:val="000000" w:themeColor="text1"/>
                <w:kern w:val="0"/>
                <w:sz w:val="24"/>
              </w:rPr>
              <w:t>，科学发现</w:t>
            </w:r>
            <w:r w:rsidR="001624FE" w:rsidRPr="009E275F">
              <w:rPr>
                <w:rFonts w:asciiTheme="minorEastAsia" w:eastAsiaTheme="minorEastAsia" w:hAnsiTheme="minorEastAsia" w:cs="宋体" w:hint="eastAsia"/>
                <w:color w:val="000000" w:themeColor="text1"/>
                <w:kern w:val="0"/>
                <w:sz w:val="24"/>
              </w:rPr>
              <w:t>3</w:t>
            </w:r>
            <w:r w:rsidRPr="009E275F">
              <w:rPr>
                <w:rFonts w:asciiTheme="minorEastAsia" w:eastAsiaTheme="minorEastAsia" w:hAnsiTheme="minorEastAsia" w:cs="宋体" w:hint="eastAsia"/>
                <w:color w:val="000000" w:themeColor="text1"/>
                <w:kern w:val="0"/>
                <w:sz w:val="24"/>
              </w:rPr>
              <w:t>的主要完成人。</w:t>
            </w:r>
            <w:r w:rsidRPr="00663C65">
              <w:rPr>
                <w:rFonts w:asciiTheme="minorEastAsia" w:eastAsiaTheme="minorEastAsia" w:hAnsiTheme="minorEastAsia"/>
                <w:sz w:val="24"/>
              </w:rPr>
              <w:t>）</w:t>
            </w:r>
          </w:p>
        </w:tc>
      </w:tr>
      <w:tr w:rsidR="003C37F5" w:rsidTr="006B56CB">
        <w:trPr>
          <w:trHeight w:val="397"/>
          <w:jc w:val="center"/>
        </w:trPr>
        <w:tc>
          <w:tcPr>
            <w:tcW w:w="1769" w:type="dxa"/>
            <w:gridSpan w:val="3"/>
            <w:vMerge/>
            <w:vAlign w:val="center"/>
          </w:tcPr>
          <w:p w:rsidR="003C37F5" w:rsidRPr="00663C65" w:rsidRDefault="003C37F5" w:rsidP="005E28AA">
            <w:pPr>
              <w:adjustRightInd w:val="0"/>
              <w:snapToGrid w:val="0"/>
              <w:spacing w:beforeLines="20" w:before="62" w:afterLines="20" w:after="62" w:line="360" w:lineRule="auto"/>
              <w:jc w:val="center"/>
              <w:rPr>
                <w:rFonts w:asciiTheme="minorEastAsia" w:eastAsiaTheme="minorEastAsia" w:hAnsiTheme="minorEastAsia"/>
                <w:b/>
                <w:bCs/>
                <w:sz w:val="24"/>
              </w:rPr>
            </w:pPr>
          </w:p>
        </w:tc>
        <w:tc>
          <w:tcPr>
            <w:tcW w:w="7695" w:type="dxa"/>
            <w:vAlign w:val="center"/>
          </w:tcPr>
          <w:p w:rsidR="003C37F5" w:rsidRPr="00663C65" w:rsidRDefault="00C6578E" w:rsidP="005E28AA">
            <w:pPr>
              <w:adjustRightInd w:val="0"/>
              <w:snapToGrid w:val="0"/>
              <w:spacing w:beforeLines="20" w:before="62" w:afterLines="20" w:after="62" w:line="360" w:lineRule="auto"/>
              <w:jc w:val="left"/>
              <w:rPr>
                <w:rFonts w:asciiTheme="minorEastAsia" w:eastAsiaTheme="minorEastAsia" w:hAnsiTheme="minorEastAsia"/>
                <w:sz w:val="24"/>
              </w:rPr>
            </w:pPr>
            <w:r w:rsidRPr="00CD7840">
              <w:rPr>
                <w:rFonts w:asciiTheme="minorEastAsia" w:eastAsiaTheme="minorEastAsia" w:hAnsiTheme="minorEastAsia" w:hint="eastAsia"/>
                <w:b/>
                <w:sz w:val="24"/>
              </w:rPr>
              <w:t>4</w:t>
            </w:r>
            <w:r w:rsidRPr="00CD7840">
              <w:rPr>
                <w:rFonts w:asciiTheme="minorEastAsia" w:eastAsiaTheme="minorEastAsia" w:hAnsiTheme="minorEastAsia"/>
                <w:b/>
                <w:sz w:val="24"/>
              </w:rPr>
              <w:t>.</w:t>
            </w:r>
            <w:r w:rsidRPr="00CD7840">
              <w:rPr>
                <w:rFonts w:asciiTheme="minorEastAsia" w:eastAsiaTheme="minorEastAsia" w:hAnsiTheme="minorEastAsia" w:hint="eastAsia"/>
                <w:b/>
                <w:sz w:val="24"/>
              </w:rPr>
              <w:t>郑小童</w:t>
            </w:r>
            <w:r w:rsidRPr="00663C65">
              <w:rPr>
                <w:rFonts w:asciiTheme="minorEastAsia" w:eastAsiaTheme="minorEastAsia" w:hAnsiTheme="minorEastAsia"/>
                <w:sz w:val="24"/>
              </w:rPr>
              <w:t>（</w:t>
            </w:r>
            <w:r w:rsidRPr="00663C65">
              <w:rPr>
                <w:rFonts w:asciiTheme="minorEastAsia" w:eastAsiaTheme="minorEastAsia" w:hAnsiTheme="minorEastAsia"/>
                <w:b/>
                <w:sz w:val="24"/>
              </w:rPr>
              <w:t>职称</w:t>
            </w:r>
            <w:r w:rsidRPr="00663C65">
              <w:rPr>
                <w:rFonts w:asciiTheme="minorEastAsia" w:eastAsiaTheme="minorEastAsia" w:hAnsiTheme="minorEastAsia" w:hint="eastAsia"/>
                <w:b/>
                <w:sz w:val="24"/>
              </w:rPr>
              <w:t>：</w:t>
            </w:r>
            <w:r w:rsidRPr="00663C65">
              <w:rPr>
                <w:rFonts w:asciiTheme="minorEastAsia" w:eastAsiaTheme="minorEastAsia" w:hAnsiTheme="minorEastAsia" w:hint="eastAsia"/>
                <w:sz w:val="24"/>
              </w:rPr>
              <w:t>副教授；</w:t>
            </w:r>
            <w:r w:rsidRPr="00663C65">
              <w:rPr>
                <w:rFonts w:asciiTheme="minorEastAsia" w:eastAsiaTheme="minorEastAsia" w:hAnsiTheme="minorEastAsia"/>
                <w:b/>
                <w:sz w:val="24"/>
              </w:rPr>
              <w:t>工作单位、完成单位</w:t>
            </w:r>
            <w:r w:rsidRPr="00663C65">
              <w:rPr>
                <w:rFonts w:asciiTheme="minorEastAsia" w:eastAsiaTheme="minorEastAsia" w:hAnsiTheme="minorEastAsia" w:hint="eastAsia"/>
                <w:b/>
                <w:sz w:val="24"/>
              </w:rPr>
              <w:t>：</w:t>
            </w:r>
            <w:r w:rsidRPr="00663C65">
              <w:rPr>
                <w:rFonts w:asciiTheme="minorEastAsia" w:eastAsiaTheme="minorEastAsia" w:hAnsiTheme="minorEastAsia" w:cs="宋体" w:hint="eastAsia"/>
                <w:kern w:val="0"/>
                <w:sz w:val="24"/>
              </w:rPr>
              <w:t>中国海洋大学</w:t>
            </w:r>
            <w:r w:rsidRPr="00663C65">
              <w:rPr>
                <w:rFonts w:asciiTheme="minorEastAsia" w:eastAsiaTheme="minorEastAsia" w:hAnsiTheme="minorEastAsia" w:hint="eastAsia"/>
                <w:sz w:val="24"/>
              </w:rPr>
              <w:t>；</w:t>
            </w:r>
            <w:r w:rsidRPr="00663C65">
              <w:rPr>
                <w:rFonts w:asciiTheme="minorEastAsia" w:eastAsiaTheme="minorEastAsia" w:hAnsiTheme="minorEastAsia"/>
                <w:b/>
                <w:sz w:val="24"/>
              </w:rPr>
              <w:t>主要贡献</w:t>
            </w:r>
            <w:r w:rsidRPr="00663C65">
              <w:rPr>
                <w:rFonts w:asciiTheme="minorEastAsia" w:eastAsiaTheme="minorEastAsia" w:hAnsiTheme="minorEastAsia" w:hint="eastAsia"/>
                <w:b/>
                <w:sz w:val="24"/>
              </w:rPr>
              <w:t>：</w:t>
            </w:r>
            <w:r w:rsidRPr="00663C65">
              <w:rPr>
                <w:rFonts w:asciiTheme="minorEastAsia" w:eastAsiaTheme="minorEastAsia" w:hAnsiTheme="minorEastAsia" w:cs="宋体" w:hint="eastAsia"/>
                <w:kern w:val="0"/>
                <w:sz w:val="24"/>
              </w:rPr>
              <w:t>提出了热带印度洋偶极子模态对全球变暖响应的新观点，</w:t>
            </w:r>
            <w:r w:rsidRPr="00C01390">
              <w:rPr>
                <w:rFonts w:asciiTheme="minorEastAsia" w:eastAsiaTheme="minorEastAsia" w:hAnsiTheme="minorEastAsia" w:cs="宋体" w:hint="eastAsia"/>
                <w:kern w:val="0"/>
                <w:sz w:val="24"/>
              </w:rPr>
              <w:t>科学发现1的主要完成人。</w:t>
            </w:r>
            <w:r w:rsidRPr="00663C65">
              <w:rPr>
                <w:rFonts w:asciiTheme="minorEastAsia" w:eastAsiaTheme="minorEastAsia" w:hAnsiTheme="minorEastAsia"/>
                <w:sz w:val="24"/>
              </w:rPr>
              <w:t>）</w:t>
            </w:r>
          </w:p>
        </w:tc>
      </w:tr>
      <w:tr w:rsidR="00BB6BA3" w:rsidTr="006B56CB">
        <w:trPr>
          <w:trHeight w:val="397"/>
          <w:jc w:val="center"/>
        </w:trPr>
        <w:tc>
          <w:tcPr>
            <w:tcW w:w="1769" w:type="dxa"/>
            <w:gridSpan w:val="3"/>
            <w:vMerge/>
            <w:vAlign w:val="center"/>
          </w:tcPr>
          <w:p w:rsidR="00BB6BA3" w:rsidRPr="00663C65" w:rsidRDefault="00BB6BA3" w:rsidP="005E28AA">
            <w:pPr>
              <w:adjustRightInd w:val="0"/>
              <w:snapToGrid w:val="0"/>
              <w:spacing w:beforeLines="20" w:before="62" w:afterLines="20" w:after="62" w:line="360" w:lineRule="auto"/>
              <w:jc w:val="center"/>
              <w:rPr>
                <w:rFonts w:asciiTheme="minorEastAsia" w:eastAsiaTheme="minorEastAsia" w:hAnsiTheme="minorEastAsia"/>
                <w:b/>
                <w:bCs/>
                <w:sz w:val="24"/>
              </w:rPr>
            </w:pPr>
          </w:p>
        </w:tc>
        <w:tc>
          <w:tcPr>
            <w:tcW w:w="7695" w:type="dxa"/>
            <w:vAlign w:val="center"/>
          </w:tcPr>
          <w:p w:rsidR="00BB6BA3" w:rsidRPr="00663C65" w:rsidRDefault="00BB6BA3" w:rsidP="005E28AA">
            <w:pPr>
              <w:adjustRightInd w:val="0"/>
              <w:snapToGrid w:val="0"/>
              <w:spacing w:beforeLines="20" w:before="62" w:afterLines="20" w:after="62" w:line="360" w:lineRule="auto"/>
              <w:jc w:val="left"/>
              <w:rPr>
                <w:rFonts w:asciiTheme="minorEastAsia" w:eastAsiaTheme="minorEastAsia" w:hAnsiTheme="minorEastAsia"/>
                <w:sz w:val="24"/>
              </w:rPr>
            </w:pPr>
            <w:r w:rsidRPr="00CD7840">
              <w:rPr>
                <w:rFonts w:asciiTheme="minorEastAsia" w:eastAsiaTheme="minorEastAsia" w:hAnsiTheme="minorEastAsia" w:hint="eastAsia"/>
                <w:b/>
                <w:sz w:val="24"/>
              </w:rPr>
              <w:t>5</w:t>
            </w:r>
            <w:r w:rsidRPr="00CD7840">
              <w:rPr>
                <w:rFonts w:asciiTheme="minorEastAsia" w:eastAsiaTheme="minorEastAsia" w:hAnsiTheme="minorEastAsia"/>
                <w:b/>
                <w:sz w:val="24"/>
              </w:rPr>
              <w:t>.</w:t>
            </w:r>
            <w:r w:rsidR="00BD41C3" w:rsidRPr="00CD7840">
              <w:rPr>
                <w:rFonts w:asciiTheme="minorEastAsia" w:eastAsiaTheme="minorEastAsia" w:hAnsiTheme="minorEastAsia" w:hint="eastAsia"/>
                <w:b/>
                <w:sz w:val="24"/>
              </w:rPr>
              <w:t>经志友</w:t>
            </w:r>
            <w:r w:rsidR="00BD41C3" w:rsidRPr="00663C65">
              <w:rPr>
                <w:rFonts w:asciiTheme="minorEastAsia" w:eastAsiaTheme="minorEastAsia" w:hAnsiTheme="minorEastAsia"/>
                <w:sz w:val="24"/>
              </w:rPr>
              <w:t>（</w:t>
            </w:r>
            <w:r w:rsidR="00BD41C3" w:rsidRPr="00663C65">
              <w:rPr>
                <w:rFonts w:asciiTheme="minorEastAsia" w:eastAsiaTheme="minorEastAsia" w:hAnsiTheme="minorEastAsia"/>
                <w:b/>
                <w:sz w:val="24"/>
              </w:rPr>
              <w:t>职称</w:t>
            </w:r>
            <w:r w:rsidR="00BD41C3" w:rsidRPr="00663C65">
              <w:rPr>
                <w:rFonts w:asciiTheme="minorEastAsia" w:eastAsiaTheme="minorEastAsia" w:hAnsiTheme="minorEastAsia" w:hint="eastAsia"/>
                <w:b/>
                <w:sz w:val="24"/>
              </w:rPr>
              <w:t>：</w:t>
            </w:r>
            <w:r w:rsidR="00BD41C3" w:rsidRPr="00663C65">
              <w:rPr>
                <w:rFonts w:asciiTheme="minorEastAsia" w:eastAsiaTheme="minorEastAsia" w:hAnsiTheme="minorEastAsia" w:cs="宋体" w:hint="eastAsia"/>
                <w:kern w:val="0"/>
                <w:sz w:val="24"/>
              </w:rPr>
              <w:t>副研究员</w:t>
            </w:r>
            <w:r w:rsidR="00BD41C3" w:rsidRPr="00663C65">
              <w:rPr>
                <w:rFonts w:asciiTheme="minorEastAsia" w:eastAsiaTheme="minorEastAsia" w:hAnsiTheme="minorEastAsia" w:hint="eastAsia"/>
                <w:sz w:val="24"/>
              </w:rPr>
              <w:t>；</w:t>
            </w:r>
            <w:r w:rsidR="00BD41C3" w:rsidRPr="00663C65">
              <w:rPr>
                <w:rFonts w:asciiTheme="minorEastAsia" w:eastAsiaTheme="minorEastAsia" w:hAnsiTheme="minorEastAsia"/>
                <w:b/>
                <w:sz w:val="24"/>
              </w:rPr>
              <w:t>工作单位、完成单位</w:t>
            </w:r>
            <w:r w:rsidR="00BD41C3" w:rsidRPr="00663C65">
              <w:rPr>
                <w:rFonts w:asciiTheme="minorEastAsia" w:eastAsiaTheme="minorEastAsia" w:hAnsiTheme="minorEastAsia" w:hint="eastAsia"/>
                <w:b/>
                <w:sz w:val="24"/>
              </w:rPr>
              <w:t>：</w:t>
            </w:r>
            <w:r w:rsidR="00BD41C3" w:rsidRPr="00663C65">
              <w:rPr>
                <w:rFonts w:asciiTheme="minorEastAsia" w:eastAsiaTheme="minorEastAsia" w:hAnsiTheme="minorEastAsia" w:cs="宋体" w:hint="eastAsia"/>
                <w:kern w:val="0"/>
                <w:sz w:val="24"/>
              </w:rPr>
              <w:t>中国科学院南海海洋研究所</w:t>
            </w:r>
            <w:r w:rsidR="00BD41C3" w:rsidRPr="00663C65">
              <w:rPr>
                <w:rFonts w:asciiTheme="minorEastAsia" w:eastAsiaTheme="minorEastAsia" w:hAnsiTheme="minorEastAsia" w:hint="eastAsia"/>
                <w:sz w:val="24"/>
              </w:rPr>
              <w:t>；</w:t>
            </w:r>
            <w:r w:rsidR="00BD41C3" w:rsidRPr="00663C65">
              <w:rPr>
                <w:rFonts w:asciiTheme="minorEastAsia" w:eastAsiaTheme="minorEastAsia" w:hAnsiTheme="minorEastAsia"/>
                <w:b/>
                <w:sz w:val="24"/>
              </w:rPr>
              <w:t>主要贡献</w:t>
            </w:r>
            <w:r w:rsidR="00BD41C3" w:rsidRPr="00663C65">
              <w:rPr>
                <w:rFonts w:asciiTheme="minorEastAsia" w:eastAsiaTheme="minorEastAsia" w:hAnsiTheme="minorEastAsia" w:hint="eastAsia"/>
                <w:b/>
                <w:sz w:val="24"/>
              </w:rPr>
              <w:t>：</w:t>
            </w:r>
            <w:r w:rsidR="00BD41C3" w:rsidRPr="00663C65">
              <w:rPr>
                <w:rFonts w:asciiTheme="minorEastAsia" w:eastAsiaTheme="minorEastAsia" w:hAnsiTheme="minorEastAsia" w:cs="宋体" w:hint="eastAsia"/>
                <w:kern w:val="0"/>
                <w:sz w:val="24"/>
              </w:rPr>
              <w:t>揭示了印度洋海气相互作用对南海季风异常及中尺度物理过程变化的影响特征和机制，科学发现2的主</w:t>
            </w:r>
            <w:bookmarkStart w:id="1" w:name="_GoBack"/>
            <w:bookmarkEnd w:id="1"/>
            <w:r w:rsidR="00BD41C3" w:rsidRPr="00663C65">
              <w:rPr>
                <w:rFonts w:asciiTheme="minorEastAsia" w:eastAsiaTheme="minorEastAsia" w:hAnsiTheme="minorEastAsia" w:cs="宋体" w:hint="eastAsia"/>
                <w:kern w:val="0"/>
                <w:sz w:val="24"/>
              </w:rPr>
              <w:t>要完成人。</w:t>
            </w:r>
            <w:r w:rsidR="00BD41C3" w:rsidRPr="00663C65">
              <w:rPr>
                <w:rFonts w:asciiTheme="minorEastAsia" w:eastAsiaTheme="minorEastAsia" w:hAnsiTheme="minorEastAsia"/>
                <w:sz w:val="24"/>
              </w:rPr>
              <w:t>）</w:t>
            </w:r>
          </w:p>
        </w:tc>
      </w:tr>
      <w:tr w:rsidR="006B56CB" w:rsidTr="006B56CB">
        <w:trPr>
          <w:trHeight w:val="397"/>
          <w:jc w:val="center"/>
        </w:trPr>
        <w:tc>
          <w:tcPr>
            <w:tcW w:w="1769" w:type="dxa"/>
            <w:gridSpan w:val="3"/>
            <w:vMerge/>
            <w:vAlign w:val="center"/>
          </w:tcPr>
          <w:p w:rsidR="006B56CB" w:rsidRPr="00663C65" w:rsidRDefault="006B56CB" w:rsidP="005E28AA">
            <w:pPr>
              <w:adjustRightInd w:val="0"/>
              <w:snapToGrid w:val="0"/>
              <w:spacing w:beforeLines="20" w:before="62" w:afterLines="20" w:after="62" w:line="360" w:lineRule="auto"/>
              <w:jc w:val="center"/>
              <w:rPr>
                <w:rFonts w:asciiTheme="minorEastAsia" w:eastAsiaTheme="minorEastAsia" w:hAnsiTheme="minorEastAsia"/>
                <w:b/>
                <w:bCs/>
                <w:sz w:val="24"/>
              </w:rPr>
            </w:pPr>
          </w:p>
        </w:tc>
        <w:tc>
          <w:tcPr>
            <w:tcW w:w="7695" w:type="dxa"/>
            <w:vAlign w:val="center"/>
          </w:tcPr>
          <w:p w:rsidR="006B56CB" w:rsidRPr="00663C65" w:rsidRDefault="006B56CB" w:rsidP="005E28AA">
            <w:pPr>
              <w:adjustRightInd w:val="0"/>
              <w:snapToGrid w:val="0"/>
              <w:spacing w:beforeLines="20" w:before="62" w:afterLines="20" w:after="62" w:line="360" w:lineRule="auto"/>
              <w:jc w:val="left"/>
              <w:rPr>
                <w:rFonts w:asciiTheme="minorEastAsia" w:eastAsiaTheme="minorEastAsia" w:hAnsiTheme="minorEastAsia"/>
                <w:sz w:val="24"/>
              </w:rPr>
            </w:pPr>
            <w:r w:rsidRPr="00CD7840">
              <w:rPr>
                <w:rFonts w:asciiTheme="minorEastAsia" w:eastAsiaTheme="minorEastAsia" w:hAnsiTheme="minorEastAsia" w:hint="eastAsia"/>
                <w:b/>
                <w:sz w:val="24"/>
              </w:rPr>
              <w:t>6</w:t>
            </w:r>
            <w:r w:rsidRPr="00CD7840">
              <w:rPr>
                <w:rFonts w:asciiTheme="minorEastAsia" w:eastAsiaTheme="minorEastAsia" w:hAnsiTheme="minorEastAsia"/>
                <w:b/>
                <w:sz w:val="24"/>
              </w:rPr>
              <w:t>.</w:t>
            </w:r>
            <w:r w:rsidR="00BD41C3" w:rsidRPr="00CD7840">
              <w:rPr>
                <w:rFonts w:asciiTheme="minorEastAsia" w:eastAsiaTheme="minorEastAsia" w:hAnsiTheme="minorEastAsia" w:hint="eastAsia"/>
                <w:b/>
                <w:sz w:val="24"/>
              </w:rPr>
              <w:t>王鑫</w:t>
            </w:r>
            <w:r w:rsidR="00BD41C3" w:rsidRPr="00663C65">
              <w:rPr>
                <w:rFonts w:asciiTheme="minorEastAsia" w:eastAsiaTheme="minorEastAsia" w:hAnsiTheme="minorEastAsia"/>
                <w:sz w:val="24"/>
              </w:rPr>
              <w:t>（</w:t>
            </w:r>
            <w:r w:rsidR="00BD41C3" w:rsidRPr="00663C65">
              <w:rPr>
                <w:rFonts w:asciiTheme="minorEastAsia" w:eastAsiaTheme="minorEastAsia" w:hAnsiTheme="minorEastAsia"/>
                <w:b/>
                <w:sz w:val="24"/>
              </w:rPr>
              <w:t>职称</w:t>
            </w:r>
            <w:r w:rsidR="00BD41C3" w:rsidRPr="00663C65">
              <w:rPr>
                <w:rFonts w:asciiTheme="minorEastAsia" w:eastAsiaTheme="minorEastAsia" w:hAnsiTheme="minorEastAsia" w:hint="eastAsia"/>
                <w:b/>
                <w:sz w:val="24"/>
              </w:rPr>
              <w:t>：</w:t>
            </w:r>
            <w:r w:rsidR="00BD41C3" w:rsidRPr="00663C65">
              <w:rPr>
                <w:rFonts w:asciiTheme="minorEastAsia" w:eastAsiaTheme="minorEastAsia" w:hAnsiTheme="minorEastAsia" w:cs="宋体" w:hint="eastAsia"/>
                <w:kern w:val="0"/>
                <w:sz w:val="24"/>
              </w:rPr>
              <w:t>研究员</w:t>
            </w:r>
            <w:r w:rsidR="00BD41C3" w:rsidRPr="00663C65">
              <w:rPr>
                <w:rFonts w:asciiTheme="minorEastAsia" w:eastAsiaTheme="minorEastAsia" w:hAnsiTheme="minorEastAsia" w:hint="eastAsia"/>
                <w:sz w:val="24"/>
              </w:rPr>
              <w:t>；</w:t>
            </w:r>
            <w:r w:rsidR="00BD41C3" w:rsidRPr="00663C65">
              <w:rPr>
                <w:rFonts w:asciiTheme="minorEastAsia" w:eastAsiaTheme="minorEastAsia" w:hAnsiTheme="minorEastAsia"/>
                <w:b/>
                <w:sz w:val="24"/>
              </w:rPr>
              <w:t>工作单位、完成单位</w:t>
            </w:r>
            <w:r w:rsidR="00BD41C3" w:rsidRPr="00663C65">
              <w:rPr>
                <w:rFonts w:asciiTheme="minorEastAsia" w:eastAsiaTheme="minorEastAsia" w:hAnsiTheme="minorEastAsia" w:hint="eastAsia"/>
                <w:b/>
                <w:sz w:val="24"/>
              </w:rPr>
              <w:t>：</w:t>
            </w:r>
            <w:r w:rsidR="00BD41C3" w:rsidRPr="00663C65">
              <w:rPr>
                <w:rFonts w:asciiTheme="minorEastAsia" w:eastAsiaTheme="minorEastAsia" w:hAnsiTheme="minorEastAsia" w:cs="宋体" w:hint="eastAsia"/>
                <w:kern w:val="0"/>
                <w:sz w:val="24"/>
              </w:rPr>
              <w:t>中国科学院南海海洋研究所</w:t>
            </w:r>
            <w:r w:rsidR="00BD41C3" w:rsidRPr="00663C65">
              <w:rPr>
                <w:rFonts w:asciiTheme="minorEastAsia" w:eastAsiaTheme="minorEastAsia" w:hAnsiTheme="minorEastAsia" w:hint="eastAsia"/>
                <w:sz w:val="24"/>
              </w:rPr>
              <w:t>；</w:t>
            </w:r>
            <w:r w:rsidR="00BD41C3" w:rsidRPr="00663C65">
              <w:rPr>
                <w:rFonts w:asciiTheme="minorEastAsia" w:eastAsiaTheme="minorEastAsia" w:hAnsiTheme="minorEastAsia"/>
                <w:b/>
                <w:sz w:val="24"/>
              </w:rPr>
              <w:t>主要贡献</w:t>
            </w:r>
            <w:r w:rsidR="00BD41C3" w:rsidRPr="00663C65">
              <w:rPr>
                <w:rFonts w:asciiTheme="minorEastAsia" w:eastAsiaTheme="minorEastAsia" w:hAnsiTheme="minorEastAsia" w:hint="eastAsia"/>
                <w:b/>
                <w:sz w:val="24"/>
              </w:rPr>
              <w:t>：</w:t>
            </w:r>
            <w:r w:rsidR="00BD41C3">
              <w:rPr>
                <w:rFonts w:asciiTheme="minorEastAsia" w:eastAsiaTheme="minorEastAsia" w:hAnsiTheme="minorEastAsia" w:cs="宋体" w:hint="eastAsia"/>
                <w:kern w:val="0"/>
                <w:sz w:val="24"/>
              </w:rPr>
              <w:t>分析比较了热带印度洋偶极子对三种类型</w:t>
            </w:r>
            <w:r w:rsidR="00BD41C3" w:rsidRPr="00663C65">
              <w:rPr>
                <w:rFonts w:asciiTheme="minorEastAsia" w:eastAsiaTheme="minorEastAsia" w:hAnsiTheme="minorEastAsia" w:cs="宋体" w:hint="eastAsia"/>
                <w:kern w:val="0"/>
                <w:sz w:val="24"/>
              </w:rPr>
              <w:t>El Nino的不同响应</w:t>
            </w:r>
            <w:r w:rsidR="00BD41C3">
              <w:rPr>
                <w:rFonts w:asciiTheme="minorEastAsia" w:eastAsiaTheme="minorEastAsia" w:hAnsiTheme="minorEastAsia" w:cs="宋体" w:hint="eastAsia"/>
                <w:kern w:val="0"/>
                <w:sz w:val="24"/>
              </w:rPr>
              <w:t>特征</w:t>
            </w:r>
            <w:r w:rsidR="00BD41C3" w:rsidRPr="00663C65">
              <w:rPr>
                <w:rFonts w:asciiTheme="minorEastAsia" w:eastAsiaTheme="minorEastAsia" w:hAnsiTheme="minorEastAsia" w:cs="宋体" w:hint="eastAsia"/>
                <w:kern w:val="0"/>
                <w:sz w:val="24"/>
              </w:rPr>
              <w:t>，揭示了印度洋-太平洋间相互作用过程变化的特征和相关机制，科学发现3的主要完成人。</w:t>
            </w:r>
            <w:r w:rsidR="00BD41C3" w:rsidRPr="00663C65">
              <w:rPr>
                <w:rFonts w:asciiTheme="minorEastAsia" w:eastAsiaTheme="minorEastAsia" w:hAnsiTheme="minorEastAsia"/>
                <w:sz w:val="24"/>
              </w:rPr>
              <w:t>）</w:t>
            </w:r>
          </w:p>
        </w:tc>
      </w:tr>
      <w:tr w:rsidR="00BB6BA3" w:rsidTr="006B56CB">
        <w:trPr>
          <w:trHeight w:val="397"/>
          <w:jc w:val="center"/>
        </w:trPr>
        <w:tc>
          <w:tcPr>
            <w:tcW w:w="1769" w:type="dxa"/>
            <w:gridSpan w:val="3"/>
            <w:vMerge/>
            <w:vAlign w:val="center"/>
          </w:tcPr>
          <w:p w:rsidR="00BB6BA3" w:rsidRPr="00663C65" w:rsidRDefault="00BB6BA3" w:rsidP="005E28AA">
            <w:pPr>
              <w:adjustRightInd w:val="0"/>
              <w:snapToGrid w:val="0"/>
              <w:spacing w:beforeLines="20" w:before="62" w:afterLines="20" w:after="62" w:line="360" w:lineRule="auto"/>
              <w:jc w:val="center"/>
              <w:rPr>
                <w:rFonts w:asciiTheme="minorEastAsia" w:eastAsiaTheme="minorEastAsia" w:hAnsiTheme="minorEastAsia"/>
                <w:b/>
                <w:bCs/>
                <w:sz w:val="24"/>
              </w:rPr>
            </w:pPr>
          </w:p>
        </w:tc>
        <w:tc>
          <w:tcPr>
            <w:tcW w:w="7695" w:type="dxa"/>
            <w:vAlign w:val="center"/>
          </w:tcPr>
          <w:p w:rsidR="00BB6BA3" w:rsidRPr="00663C65" w:rsidRDefault="00BB6BA3" w:rsidP="005E28AA">
            <w:pPr>
              <w:adjustRightInd w:val="0"/>
              <w:snapToGrid w:val="0"/>
              <w:spacing w:beforeLines="20" w:before="62" w:afterLines="20" w:after="62" w:line="360" w:lineRule="auto"/>
              <w:jc w:val="left"/>
              <w:rPr>
                <w:rFonts w:asciiTheme="minorEastAsia" w:eastAsiaTheme="minorEastAsia" w:hAnsiTheme="minorEastAsia"/>
                <w:sz w:val="24"/>
              </w:rPr>
            </w:pPr>
            <w:r w:rsidRPr="00CD7840">
              <w:rPr>
                <w:rFonts w:asciiTheme="minorEastAsia" w:eastAsiaTheme="minorEastAsia" w:hAnsiTheme="minorEastAsia" w:hint="eastAsia"/>
                <w:b/>
                <w:sz w:val="24"/>
              </w:rPr>
              <w:t>7</w:t>
            </w:r>
            <w:r w:rsidRPr="00CD7840">
              <w:rPr>
                <w:rFonts w:asciiTheme="minorEastAsia" w:eastAsiaTheme="minorEastAsia" w:hAnsiTheme="minorEastAsia"/>
                <w:b/>
                <w:sz w:val="24"/>
              </w:rPr>
              <w:t>.</w:t>
            </w:r>
            <w:r w:rsidRPr="00CD7840">
              <w:rPr>
                <w:rFonts w:asciiTheme="minorEastAsia" w:eastAsiaTheme="minorEastAsia" w:hAnsiTheme="minorEastAsia" w:hint="eastAsia"/>
                <w:b/>
                <w:sz w:val="24"/>
              </w:rPr>
              <w:t>邱云</w:t>
            </w:r>
            <w:r w:rsidRPr="00663C65">
              <w:rPr>
                <w:rFonts w:asciiTheme="minorEastAsia" w:eastAsiaTheme="minorEastAsia" w:hAnsiTheme="minorEastAsia"/>
                <w:sz w:val="24"/>
              </w:rPr>
              <w:t>（</w:t>
            </w:r>
            <w:r w:rsidRPr="00663C65">
              <w:rPr>
                <w:rFonts w:asciiTheme="minorEastAsia" w:eastAsiaTheme="minorEastAsia" w:hAnsiTheme="minorEastAsia"/>
                <w:b/>
                <w:sz w:val="24"/>
              </w:rPr>
              <w:t>职称</w:t>
            </w:r>
            <w:r w:rsidRPr="00663C65">
              <w:rPr>
                <w:rFonts w:asciiTheme="minorEastAsia" w:eastAsiaTheme="minorEastAsia" w:hAnsiTheme="minorEastAsia" w:hint="eastAsia"/>
                <w:b/>
                <w:sz w:val="24"/>
              </w:rPr>
              <w:t>：</w:t>
            </w:r>
            <w:r w:rsidRPr="00663C65">
              <w:rPr>
                <w:rFonts w:asciiTheme="minorEastAsia" w:eastAsiaTheme="minorEastAsia" w:hAnsiTheme="minorEastAsia" w:hint="eastAsia"/>
                <w:sz w:val="24"/>
              </w:rPr>
              <w:t>研究员；</w:t>
            </w:r>
            <w:r w:rsidRPr="00663C65">
              <w:rPr>
                <w:rFonts w:asciiTheme="minorEastAsia" w:eastAsiaTheme="minorEastAsia" w:hAnsiTheme="minorEastAsia"/>
                <w:b/>
                <w:sz w:val="24"/>
              </w:rPr>
              <w:t>工作单位、完成单位</w:t>
            </w:r>
            <w:r w:rsidRPr="00663C65">
              <w:rPr>
                <w:rFonts w:asciiTheme="minorEastAsia" w:eastAsiaTheme="minorEastAsia" w:hAnsiTheme="minorEastAsia" w:hint="eastAsia"/>
                <w:b/>
                <w:sz w:val="24"/>
              </w:rPr>
              <w:t>：</w:t>
            </w:r>
            <w:r w:rsidRPr="00663C65">
              <w:rPr>
                <w:rFonts w:asciiTheme="minorEastAsia" w:eastAsiaTheme="minorEastAsia" w:hAnsiTheme="minorEastAsia" w:cs="宋体" w:hint="eastAsia"/>
                <w:kern w:val="0"/>
                <w:sz w:val="24"/>
              </w:rPr>
              <w:t>国家海洋局第三海洋研究所</w:t>
            </w:r>
            <w:r w:rsidRPr="00663C65">
              <w:rPr>
                <w:rFonts w:asciiTheme="minorEastAsia" w:eastAsiaTheme="minorEastAsia" w:hAnsiTheme="minorEastAsia" w:hint="eastAsia"/>
                <w:sz w:val="24"/>
              </w:rPr>
              <w:t>；</w:t>
            </w:r>
            <w:r w:rsidRPr="00663C65">
              <w:rPr>
                <w:rFonts w:asciiTheme="minorEastAsia" w:eastAsiaTheme="minorEastAsia" w:hAnsiTheme="minorEastAsia"/>
                <w:b/>
                <w:sz w:val="24"/>
              </w:rPr>
              <w:t>主要贡献</w:t>
            </w:r>
            <w:r w:rsidRPr="00663C65">
              <w:rPr>
                <w:rFonts w:asciiTheme="minorEastAsia" w:eastAsiaTheme="minorEastAsia" w:hAnsiTheme="minorEastAsia" w:hint="eastAsia"/>
                <w:b/>
                <w:sz w:val="24"/>
              </w:rPr>
              <w:t>：</w:t>
            </w:r>
            <w:r w:rsidRPr="00663C65">
              <w:rPr>
                <w:rFonts w:asciiTheme="minorEastAsia" w:eastAsiaTheme="minorEastAsia" w:hAnsiTheme="minorEastAsia" w:cs="宋体" w:hint="eastAsia"/>
                <w:kern w:val="0"/>
                <w:sz w:val="24"/>
              </w:rPr>
              <w:t>阐述IOD事件年份热带东印度洋障碍层的变化机理，科学发现</w:t>
            </w:r>
            <w:r w:rsidR="004A26CF">
              <w:rPr>
                <w:rFonts w:asciiTheme="minorEastAsia" w:eastAsiaTheme="minorEastAsia" w:hAnsiTheme="minorEastAsia" w:cs="宋体" w:hint="eastAsia"/>
                <w:kern w:val="0"/>
                <w:sz w:val="24"/>
              </w:rPr>
              <w:t>3</w:t>
            </w:r>
            <w:r w:rsidRPr="00663C65">
              <w:rPr>
                <w:rFonts w:asciiTheme="minorEastAsia" w:eastAsiaTheme="minorEastAsia" w:hAnsiTheme="minorEastAsia" w:cs="宋体" w:hint="eastAsia"/>
                <w:kern w:val="0"/>
                <w:sz w:val="24"/>
              </w:rPr>
              <w:t>的主要完成人。</w:t>
            </w:r>
            <w:r w:rsidRPr="00663C65">
              <w:rPr>
                <w:rFonts w:asciiTheme="minorEastAsia" w:eastAsiaTheme="minorEastAsia" w:hAnsiTheme="minorEastAsia"/>
                <w:sz w:val="24"/>
              </w:rPr>
              <w:t>）</w:t>
            </w:r>
          </w:p>
        </w:tc>
      </w:tr>
      <w:tr w:rsidR="00BB6BA3" w:rsidTr="006B56CB">
        <w:trPr>
          <w:trHeight w:val="397"/>
          <w:jc w:val="center"/>
        </w:trPr>
        <w:tc>
          <w:tcPr>
            <w:tcW w:w="1769" w:type="dxa"/>
            <w:gridSpan w:val="3"/>
            <w:vMerge/>
            <w:vAlign w:val="center"/>
          </w:tcPr>
          <w:p w:rsidR="00BB6BA3" w:rsidRPr="00663C65" w:rsidRDefault="00BB6BA3" w:rsidP="005E28AA">
            <w:pPr>
              <w:adjustRightInd w:val="0"/>
              <w:snapToGrid w:val="0"/>
              <w:spacing w:beforeLines="20" w:before="62" w:afterLines="20" w:after="62" w:line="360" w:lineRule="auto"/>
              <w:jc w:val="center"/>
              <w:rPr>
                <w:rFonts w:asciiTheme="minorEastAsia" w:eastAsiaTheme="minorEastAsia" w:hAnsiTheme="minorEastAsia"/>
                <w:b/>
                <w:bCs/>
                <w:sz w:val="24"/>
              </w:rPr>
            </w:pPr>
          </w:p>
        </w:tc>
        <w:tc>
          <w:tcPr>
            <w:tcW w:w="7695" w:type="dxa"/>
            <w:vAlign w:val="center"/>
          </w:tcPr>
          <w:p w:rsidR="00BB6BA3" w:rsidRPr="00663C65" w:rsidRDefault="00BB6BA3" w:rsidP="005E28AA">
            <w:pPr>
              <w:adjustRightInd w:val="0"/>
              <w:snapToGrid w:val="0"/>
              <w:spacing w:beforeLines="20" w:before="62" w:afterLines="20" w:after="62" w:line="360" w:lineRule="auto"/>
              <w:jc w:val="left"/>
              <w:rPr>
                <w:rFonts w:asciiTheme="minorEastAsia" w:eastAsiaTheme="minorEastAsia" w:hAnsiTheme="minorEastAsia"/>
                <w:sz w:val="24"/>
              </w:rPr>
            </w:pPr>
            <w:r w:rsidRPr="00CD7840">
              <w:rPr>
                <w:rFonts w:asciiTheme="minorEastAsia" w:eastAsiaTheme="minorEastAsia" w:hAnsiTheme="minorEastAsia" w:hint="eastAsia"/>
                <w:b/>
                <w:sz w:val="24"/>
              </w:rPr>
              <w:t>8</w:t>
            </w:r>
            <w:r w:rsidRPr="00CD7840">
              <w:rPr>
                <w:rFonts w:asciiTheme="minorEastAsia" w:eastAsiaTheme="minorEastAsia" w:hAnsiTheme="minorEastAsia"/>
                <w:b/>
                <w:sz w:val="24"/>
              </w:rPr>
              <w:t>.</w:t>
            </w:r>
            <w:r w:rsidRPr="00CD7840">
              <w:rPr>
                <w:rFonts w:asciiTheme="minorEastAsia" w:eastAsiaTheme="minorEastAsia" w:hAnsiTheme="minorEastAsia" w:hint="eastAsia"/>
                <w:b/>
                <w:sz w:val="24"/>
              </w:rPr>
              <w:t>程旭华</w:t>
            </w:r>
            <w:r w:rsidRPr="00663C65">
              <w:rPr>
                <w:rFonts w:asciiTheme="minorEastAsia" w:eastAsiaTheme="minorEastAsia" w:hAnsiTheme="minorEastAsia"/>
                <w:sz w:val="24"/>
              </w:rPr>
              <w:t>（</w:t>
            </w:r>
            <w:r w:rsidRPr="00663C65">
              <w:rPr>
                <w:rFonts w:asciiTheme="minorEastAsia" w:eastAsiaTheme="minorEastAsia" w:hAnsiTheme="minorEastAsia"/>
                <w:b/>
                <w:sz w:val="24"/>
              </w:rPr>
              <w:t>职称</w:t>
            </w:r>
            <w:r w:rsidRPr="00663C65">
              <w:rPr>
                <w:rFonts w:asciiTheme="minorEastAsia" w:eastAsiaTheme="minorEastAsia" w:hAnsiTheme="minorEastAsia" w:hint="eastAsia"/>
                <w:b/>
                <w:sz w:val="24"/>
              </w:rPr>
              <w:t>：</w:t>
            </w:r>
            <w:r w:rsidRPr="00663C65">
              <w:rPr>
                <w:rFonts w:asciiTheme="minorEastAsia" w:eastAsiaTheme="minorEastAsia" w:hAnsiTheme="minorEastAsia" w:cs="宋体" w:hint="eastAsia"/>
                <w:kern w:val="0"/>
                <w:sz w:val="24"/>
              </w:rPr>
              <w:t>研究员</w:t>
            </w:r>
            <w:r w:rsidRPr="00663C65">
              <w:rPr>
                <w:rFonts w:asciiTheme="minorEastAsia" w:eastAsiaTheme="minorEastAsia" w:hAnsiTheme="minorEastAsia" w:hint="eastAsia"/>
                <w:sz w:val="24"/>
              </w:rPr>
              <w:t>；</w:t>
            </w:r>
            <w:r w:rsidRPr="00663C65">
              <w:rPr>
                <w:rFonts w:asciiTheme="minorEastAsia" w:eastAsiaTheme="minorEastAsia" w:hAnsiTheme="minorEastAsia"/>
                <w:b/>
                <w:sz w:val="24"/>
              </w:rPr>
              <w:t>工作单位、完成单位</w:t>
            </w:r>
            <w:r w:rsidRPr="00663C65">
              <w:rPr>
                <w:rFonts w:asciiTheme="minorEastAsia" w:eastAsiaTheme="minorEastAsia" w:hAnsiTheme="minorEastAsia" w:hint="eastAsia"/>
                <w:b/>
                <w:sz w:val="24"/>
              </w:rPr>
              <w:t>：</w:t>
            </w:r>
            <w:r w:rsidRPr="00663C65">
              <w:rPr>
                <w:rFonts w:asciiTheme="minorEastAsia" w:eastAsiaTheme="minorEastAsia" w:hAnsiTheme="minorEastAsia" w:cs="宋体" w:hint="eastAsia"/>
                <w:kern w:val="0"/>
                <w:sz w:val="24"/>
              </w:rPr>
              <w:t>中国科学院南海海洋研究所</w:t>
            </w:r>
            <w:r w:rsidRPr="00663C65">
              <w:rPr>
                <w:rFonts w:asciiTheme="minorEastAsia" w:eastAsiaTheme="minorEastAsia" w:hAnsiTheme="minorEastAsia" w:hint="eastAsia"/>
                <w:sz w:val="24"/>
              </w:rPr>
              <w:t>；</w:t>
            </w:r>
            <w:r w:rsidRPr="009E275F">
              <w:rPr>
                <w:rFonts w:asciiTheme="minorEastAsia" w:eastAsiaTheme="minorEastAsia" w:hAnsiTheme="minorEastAsia"/>
                <w:color w:val="000000" w:themeColor="text1"/>
                <w:sz w:val="24"/>
              </w:rPr>
              <w:t>主要贡献</w:t>
            </w:r>
            <w:r w:rsidRPr="009E275F">
              <w:rPr>
                <w:rFonts w:asciiTheme="minorEastAsia" w:eastAsiaTheme="minorEastAsia" w:hAnsiTheme="minorEastAsia" w:hint="eastAsia"/>
                <w:color w:val="000000" w:themeColor="text1"/>
                <w:sz w:val="24"/>
              </w:rPr>
              <w:t>：</w:t>
            </w:r>
            <w:r w:rsidR="000A4246" w:rsidRPr="009E275F">
              <w:rPr>
                <w:rFonts w:asciiTheme="minorEastAsia" w:eastAsiaTheme="minorEastAsia" w:hAnsiTheme="minorEastAsia" w:hint="eastAsia"/>
                <w:color w:val="000000" w:themeColor="text1"/>
                <w:sz w:val="24"/>
              </w:rPr>
              <w:t>揭示了赤道东印度洋和孟加拉湾海面高度季节内变化特征及其机制</w:t>
            </w:r>
            <w:r w:rsidR="001254AF" w:rsidRPr="009E275F">
              <w:rPr>
                <w:rFonts w:asciiTheme="minorEastAsia" w:eastAsiaTheme="minorEastAsia" w:hAnsiTheme="minorEastAsia" w:hint="eastAsia"/>
                <w:color w:val="000000" w:themeColor="text1"/>
                <w:sz w:val="24"/>
              </w:rPr>
              <w:t>,科学发现3的主要完成人</w:t>
            </w:r>
            <w:r w:rsidR="00142BD4" w:rsidRPr="009E275F">
              <w:rPr>
                <w:rFonts w:asciiTheme="minorEastAsia" w:eastAsiaTheme="minorEastAsia" w:hAnsiTheme="minorEastAsia" w:hint="eastAsia"/>
                <w:color w:val="000000" w:themeColor="text1"/>
                <w:sz w:val="24"/>
              </w:rPr>
              <w:t>。</w:t>
            </w:r>
            <w:r w:rsidRPr="00663C65">
              <w:rPr>
                <w:rFonts w:asciiTheme="minorEastAsia" w:eastAsiaTheme="minorEastAsia" w:hAnsiTheme="minorEastAsia"/>
                <w:sz w:val="24"/>
              </w:rPr>
              <w:t>）</w:t>
            </w:r>
          </w:p>
        </w:tc>
      </w:tr>
      <w:tr w:rsidR="00BB6BA3" w:rsidTr="006B56CB">
        <w:trPr>
          <w:trHeight w:val="397"/>
          <w:jc w:val="center"/>
        </w:trPr>
        <w:tc>
          <w:tcPr>
            <w:tcW w:w="1769" w:type="dxa"/>
            <w:gridSpan w:val="3"/>
            <w:vMerge/>
            <w:vAlign w:val="center"/>
          </w:tcPr>
          <w:p w:rsidR="00BB6BA3" w:rsidRPr="00663C65" w:rsidRDefault="00BB6BA3" w:rsidP="005E28AA">
            <w:pPr>
              <w:adjustRightInd w:val="0"/>
              <w:snapToGrid w:val="0"/>
              <w:spacing w:beforeLines="20" w:before="62" w:afterLines="20" w:after="62" w:line="360" w:lineRule="auto"/>
              <w:jc w:val="center"/>
              <w:rPr>
                <w:rFonts w:asciiTheme="minorEastAsia" w:eastAsiaTheme="minorEastAsia" w:hAnsiTheme="minorEastAsia"/>
                <w:b/>
                <w:bCs/>
                <w:sz w:val="24"/>
              </w:rPr>
            </w:pPr>
          </w:p>
        </w:tc>
        <w:tc>
          <w:tcPr>
            <w:tcW w:w="7695" w:type="dxa"/>
            <w:vAlign w:val="center"/>
          </w:tcPr>
          <w:p w:rsidR="00BB6BA3" w:rsidRPr="00663C65" w:rsidRDefault="00BB6BA3" w:rsidP="005E28AA">
            <w:pPr>
              <w:adjustRightInd w:val="0"/>
              <w:snapToGrid w:val="0"/>
              <w:spacing w:beforeLines="20" w:before="62" w:afterLines="20" w:after="62" w:line="360" w:lineRule="auto"/>
              <w:jc w:val="left"/>
              <w:rPr>
                <w:rFonts w:asciiTheme="minorEastAsia" w:eastAsiaTheme="minorEastAsia" w:hAnsiTheme="minorEastAsia"/>
                <w:sz w:val="24"/>
              </w:rPr>
            </w:pPr>
            <w:r w:rsidRPr="00CD7840">
              <w:rPr>
                <w:rFonts w:asciiTheme="minorEastAsia" w:eastAsiaTheme="minorEastAsia" w:hAnsiTheme="minorEastAsia" w:hint="eastAsia"/>
                <w:b/>
                <w:sz w:val="24"/>
              </w:rPr>
              <w:t>9</w:t>
            </w:r>
            <w:r w:rsidRPr="00CD7840">
              <w:rPr>
                <w:rFonts w:asciiTheme="minorEastAsia" w:eastAsiaTheme="minorEastAsia" w:hAnsiTheme="minorEastAsia"/>
                <w:b/>
                <w:sz w:val="24"/>
              </w:rPr>
              <w:t>.</w:t>
            </w:r>
            <w:r w:rsidRPr="00CD7840">
              <w:rPr>
                <w:rFonts w:asciiTheme="minorEastAsia" w:eastAsiaTheme="minorEastAsia" w:hAnsiTheme="minorEastAsia" w:hint="eastAsia"/>
                <w:b/>
                <w:sz w:val="24"/>
              </w:rPr>
              <w:t>李根</w:t>
            </w:r>
            <w:r w:rsidRPr="00663C65">
              <w:rPr>
                <w:rFonts w:asciiTheme="minorEastAsia" w:eastAsiaTheme="minorEastAsia" w:hAnsiTheme="minorEastAsia"/>
                <w:sz w:val="24"/>
              </w:rPr>
              <w:t>（</w:t>
            </w:r>
            <w:r w:rsidRPr="00663C65">
              <w:rPr>
                <w:rFonts w:asciiTheme="minorEastAsia" w:eastAsiaTheme="minorEastAsia" w:hAnsiTheme="minorEastAsia"/>
                <w:b/>
                <w:sz w:val="24"/>
              </w:rPr>
              <w:t>职称</w:t>
            </w:r>
            <w:r w:rsidRPr="00663C65">
              <w:rPr>
                <w:rFonts w:asciiTheme="minorEastAsia" w:eastAsiaTheme="minorEastAsia" w:hAnsiTheme="minorEastAsia" w:hint="eastAsia"/>
                <w:b/>
                <w:sz w:val="24"/>
              </w:rPr>
              <w:t>：</w:t>
            </w:r>
            <w:r w:rsidRPr="00663C65">
              <w:rPr>
                <w:rFonts w:asciiTheme="minorEastAsia" w:eastAsiaTheme="minorEastAsia" w:hAnsiTheme="minorEastAsia" w:cs="宋体" w:hint="eastAsia"/>
                <w:kern w:val="0"/>
                <w:sz w:val="24"/>
              </w:rPr>
              <w:t>副研究员</w:t>
            </w:r>
            <w:r w:rsidRPr="00663C65">
              <w:rPr>
                <w:rFonts w:asciiTheme="minorEastAsia" w:eastAsiaTheme="minorEastAsia" w:hAnsiTheme="minorEastAsia" w:hint="eastAsia"/>
                <w:sz w:val="24"/>
              </w:rPr>
              <w:t>；</w:t>
            </w:r>
            <w:r w:rsidRPr="00663C65">
              <w:rPr>
                <w:rFonts w:asciiTheme="minorEastAsia" w:eastAsiaTheme="minorEastAsia" w:hAnsiTheme="minorEastAsia"/>
                <w:b/>
                <w:sz w:val="24"/>
              </w:rPr>
              <w:t>工作单位、完成单位</w:t>
            </w:r>
            <w:r w:rsidRPr="00663C65">
              <w:rPr>
                <w:rFonts w:asciiTheme="minorEastAsia" w:eastAsiaTheme="minorEastAsia" w:hAnsiTheme="minorEastAsia" w:hint="eastAsia"/>
                <w:b/>
                <w:sz w:val="24"/>
              </w:rPr>
              <w:t>：</w:t>
            </w:r>
            <w:r w:rsidRPr="00663C65">
              <w:rPr>
                <w:rFonts w:asciiTheme="minorEastAsia" w:eastAsiaTheme="minorEastAsia" w:hAnsiTheme="minorEastAsia" w:cs="宋体" w:hint="eastAsia"/>
                <w:kern w:val="0"/>
                <w:sz w:val="24"/>
              </w:rPr>
              <w:t>中国科学院南海海洋研究所</w:t>
            </w:r>
            <w:r w:rsidRPr="00663C65">
              <w:rPr>
                <w:rFonts w:asciiTheme="minorEastAsia" w:eastAsiaTheme="minorEastAsia" w:hAnsiTheme="minorEastAsia" w:hint="eastAsia"/>
                <w:sz w:val="24"/>
              </w:rPr>
              <w:t>；</w:t>
            </w:r>
            <w:r w:rsidRPr="005E0A42">
              <w:rPr>
                <w:rFonts w:asciiTheme="minorEastAsia" w:eastAsiaTheme="minorEastAsia" w:hAnsiTheme="minorEastAsia"/>
                <w:b/>
                <w:sz w:val="24"/>
              </w:rPr>
              <w:t>主要贡献</w:t>
            </w:r>
            <w:r w:rsidRPr="005E0A42">
              <w:rPr>
                <w:rFonts w:asciiTheme="minorEastAsia" w:eastAsiaTheme="minorEastAsia" w:hAnsiTheme="minorEastAsia" w:hint="eastAsia"/>
                <w:b/>
                <w:sz w:val="24"/>
              </w:rPr>
              <w:t>：</w:t>
            </w:r>
            <w:r w:rsidR="005E0A42" w:rsidRPr="009E275F">
              <w:rPr>
                <w:rFonts w:asciiTheme="minorEastAsia" w:eastAsiaTheme="minorEastAsia" w:hAnsiTheme="minorEastAsia" w:hint="eastAsia"/>
                <w:color w:val="000000" w:themeColor="text1"/>
                <w:sz w:val="24"/>
              </w:rPr>
              <w:t>揭示气候模式在热带印度洋模拟中典型类IOD误差的来源</w:t>
            </w:r>
            <w:r w:rsidR="00A76B8E" w:rsidRPr="009E275F">
              <w:rPr>
                <w:rFonts w:asciiTheme="minorEastAsia" w:eastAsiaTheme="minorEastAsia" w:hAnsiTheme="minorEastAsia" w:hint="eastAsia"/>
                <w:color w:val="000000" w:themeColor="text1"/>
                <w:sz w:val="24"/>
              </w:rPr>
              <w:t>,科学发现1的主要完成人</w:t>
            </w:r>
            <w:r w:rsidR="00142BD4" w:rsidRPr="009E275F">
              <w:rPr>
                <w:rFonts w:asciiTheme="minorEastAsia" w:eastAsiaTheme="minorEastAsia" w:hAnsiTheme="minorEastAsia" w:hint="eastAsia"/>
                <w:color w:val="000000" w:themeColor="text1"/>
                <w:sz w:val="24"/>
              </w:rPr>
              <w:t>。</w:t>
            </w:r>
            <w:r w:rsidRPr="00663C65">
              <w:rPr>
                <w:rFonts w:asciiTheme="minorEastAsia" w:eastAsiaTheme="minorEastAsia" w:hAnsiTheme="minorEastAsia"/>
                <w:sz w:val="24"/>
              </w:rPr>
              <w:t>）</w:t>
            </w:r>
          </w:p>
        </w:tc>
      </w:tr>
      <w:tr w:rsidR="00BB6BA3" w:rsidTr="006B56CB">
        <w:trPr>
          <w:trHeight w:val="397"/>
          <w:jc w:val="center"/>
        </w:trPr>
        <w:tc>
          <w:tcPr>
            <w:tcW w:w="1769" w:type="dxa"/>
            <w:gridSpan w:val="3"/>
            <w:vMerge/>
            <w:vAlign w:val="center"/>
          </w:tcPr>
          <w:p w:rsidR="00BB6BA3" w:rsidRPr="00663C65" w:rsidRDefault="00BB6BA3" w:rsidP="005E28AA">
            <w:pPr>
              <w:adjustRightInd w:val="0"/>
              <w:snapToGrid w:val="0"/>
              <w:spacing w:beforeLines="20" w:before="62" w:afterLines="20" w:after="62" w:line="360" w:lineRule="auto"/>
              <w:jc w:val="center"/>
              <w:rPr>
                <w:rFonts w:asciiTheme="minorEastAsia" w:eastAsiaTheme="minorEastAsia" w:hAnsiTheme="minorEastAsia"/>
                <w:b/>
                <w:bCs/>
                <w:sz w:val="24"/>
              </w:rPr>
            </w:pPr>
          </w:p>
        </w:tc>
        <w:tc>
          <w:tcPr>
            <w:tcW w:w="7695" w:type="dxa"/>
            <w:vAlign w:val="center"/>
          </w:tcPr>
          <w:p w:rsidR="00BB6BA3" w:rsidRPr="00663C65" w:rsidRDefault="00BB6BA3" w:rsidP="005E28AA">
            <w:pPr>
              <w:adjustRightInd w:val="0"/>
              <w:snapToGrid w:val="0"/>
              <w:spacing w:beforeLines="20" w:before="62" w:afterLines="20" w:after="62" w:line="360" w:lineRule="auto"/>
              <w:jc w:val="left"/>
              <w:rPr>
                <w:rFonts w:asciiTheme="minorEastAsia" w:eastAsiaTheme="minorEastAsia" w:hAnsiTheme="minorEastAsia"/>
                <w:sz w:val="24"/>
              </w:rPr>
            </w:pPr>
            <w:r w:rsidRPr="00CD7840">
              <w:rPr>
                <w:rFonts w:asciiTheme="minorEastAsia" w:eastAsiaTheme="minorEastAsia" w:hAnsiTheme="minorEastAsia" w:hint="eastAsia"/>
                <w:b/>
                <w:sz w:val="24"/>
              </w:rPr>
              <w:t>10</w:t>
            </w:r>
            <w:r w:rsidRPr="00CD7840">
              <w:rPr>
                <w:rFonts w:asciiTheme="minorEastAsia" w:eastAsiaTheme="minorEastAsia" w:hAnsiTheme="minorEastAsia"/>
                <w:b/>
                <w:sz w:val="24"/>
              </w:rPr>
              <w:t>.</w:t>
            </w:r>
            <w:r w:rsidR="00E14F5E" w:rsidRPr="00CD7840">
              <w:rPr>
                <w:rFonts w:asciiTheme="minorEastAsia" w:eastAsiaTheme="minorEastAsia" w:hAnsiTheme="minorEastAsia" w:hint="eastAsia"/>
                <w:b/>
                <w:sz w:val="24"/>
              </w:rPr>
              <w:t xml:space="preserve"> 胡开明</w:t>
            </w:r>
            <w:r w:rsidR="00E14F5E" w:rsidRPr="00663C65">
              <w:rPr>
                <w:rFonts w:asciiTheme="minorEastAsia" w:eastAsiaTheme="minorEastAsia" w:hAnsiTheme="minorEastAsia"/>
                <w:sz w:val="24"/>
              </w:rPr>
              <w:t>（</w:t>
            </w:r>
            <w:r w:rsidR="00E14F5E" w:rsidRPr="00663C65">
              <w:rPr>
                <w:rFonts w:asciiTheme="minorEastAsia" w:eastAsiaTheme="minorEastAsia" w:hAnsiTheme="minorEastAsia"/>
                <w:b/>
                <w:sz w:val="24"/>
              </w:rPr>
              <w:t>职称</w:t>
            </w:r>
            <w:r w:rsidR="00E14F5E" w:rsidRPr="00663C65">
              <w:rPr>
                <w:rFonts w:asciiTheme="minorEastAsia" w:eastAsiaTheme="minorEastAsia" w:hAnsiTheme="minorEastAsia" w:hint="eastAsia"/>
                <w:b/>
                <w:sz w:val="24"/>
              </w:rPr>
              <w:t>：</w:t>
            </w:r>
            <w:r w:rsidR="00E14F5E" w:rsidRPr="00663C65">
              <w:rPr>
                <w:rFonts w:asciiTheme="minorEastAsia" w:eastAsiaTheme="minorEastAsia" w:hAnsiTheme="minorEastAsia" w:cs="宋体" w:hint="eastAsia"/>
                <w:kern w:val="0"/>
                <w:sz w:val="24"/>
              </w:rPr>
              <w:t>副研究员</w:t>
            </w:r>
            <w:r w:rsidR="00E14F5E" w:rsidRPr="00663C65">
              <w:rPr>
                <w:rFonts w:asciiTheme="minorEastAsia" w:eastAsiaTheme="minorEastAsia" w:hAnsiTheme="minorEastAsia" w:hint="eastAsia"/>
                <w:sz w:val="24"/>
              </w:rPr>
              <w:t>；</w:t>
            </w:r>
            <w:r w:rsidR="00E14F5E" w:rsidRPr="00663C65">
              <w:rPr>
                <w:rFonts w:asciiTheme="minorEastAsia" w:eastAsiaTheme="minorEastAsia" w:hAnsiTheme="minorEastAsia"/>
                <w:b/>
                <w:sz w:val="24"/>
              </w:rPr>
              <w:t>工作单位、完成单位</w:t>
            </w:r>
            <w:r w:rsidR="00E14F5E" w:rsidRPr="00663C65">
              <w:rPr>
                <w:rFonts w:asciiTheme="minorEastAsia" w:eastAsiaTheme="minorEastAsia" w:hAnsiTheme="minorEastAsia" w:hint="eastAsia"/>
                <w:b/>
                <w:sz w:val="24"/>
              </w:rPr>
              <w:t>：</w:t>
            </w:r>
            <w:r w:rsidR="00E14F5E" w:rsidRPr="00663C65">
              <w:rPr>
                <w:rFonts w:asciiTheme="minorEastAsia" w:eastAsiaTheme="minorEastAsia" w:hAnsiTheme="minorEastAsia" w:cs="宋体" w:hint="eastAsia"/>
                <w:kern w:val="0"/>
                <w:sz w:val="24"/>
              </w:rPr>
              <w:t>中国科学院大气物理研究所</w:t>
            </w:r>
            <w:r w:rsidR="00E14F5E" w:rsidRPr="00663C65">
              <w:rPr>
                <w:rFonts w:asciiTheme="minorEastAsia" w:eastAsiaTheme="minorEastAsia" w:hAnsiTheme="minorEastAsia" w:hint="eastAsia"/>
                <w:sz w:val="24"/>
              </w:rPr>
              <w:t>；</w:t>
            </w:r>
            <w:r w:rsidR="00E14F5E" w:rsidRPr="00663C65">
              <w:rPr>
                <w:rFonts w:asciiTheme="minorEastAsia" w:eastAsiaTheme="minorEastAsia" w:hAnsiTheme="minorEastAsia"/>
                <w:b/>
                <w:sz w:val="24"/>
              </w:rPr>
              <w:t>主要贡献</w:t>
            </w:r>
            <w:r w:rsidR="00E14F5E" w:rsidRPr="00663C65">
              <w:rPr>
                <w:rFonts w:asciiTheme="minorEastAsia" w:eastAsiaTheme="minorEastAsia" w:hAnsiTheme="minorEastAsia" w:hint="eastAsia"/>
                <w:b/>
                <w:sz w:val="24"/>
              </w:rPr>
              <w:t>：</w:t>
            </w:r>
            <w:r w:rsidR="00E14F5E" w:rsidRPr="00663C65">
              <w:rPr>
                <w:rFonts w:asciiTheme="minorEastAsia" w:eastAsiaTheme="minorEastAsia" w:hAnsiTheme="minorEastAsia" w:cs="宋体" w:hint="eastAsia"/>
                <w:kern w:val="0"/>
                <w:sz w:val="24"/>
              </w:rPr>
              <w:t>揭示IOB对西北太平洋-东亚夏季气候的影响在1976/77年之后增强</w:t>
            </w:r>
            <w:r w:rsidR="00E14F5E" w:rsidRPr="00142BD4">
              <w:rPr>
                <w:rFonts w:asciiTheme="minorEastAsia" w:eastAsiaTheme="minorEastAsia" w:hAnsiTheme="minorEastAsia" w:cs="宋体" w:hint="eastAsia"/>
                <w:kern w:val="0"/>
                <w:sz w:val="24"/>
              </w:rPr>
              <w:t>，科学发现1和2的主要完成人。</w:t>
            </w:r>
            <w:r w:rsidR="00E14F5E" w:rsidRPr="00663C65">
              <w:rPr>
                <w:rFonts w:asciiTheme="minorEastAsia" w:eastAsiaTheme="minorEastAsia" w:hAnsiTheme="minorEastAsia"/>
                <w:sz w:val="24"/>
              </w:rPr>
              <w:t>）</w:t>
            </w:r>
          </w:p>
        </w:tc>
      </w:tr>
      <w:tr w:rsidR="00BB6BA3" w:rsidTr="006B56CB">
        <w:trPr>
          <w:trHeight w:val="1851"/>
          <w:jc w:val="center"/>
        </w:trPr>
        <w:tc>
          <w:tcPr>
            <w:tcW w:w="938" w:type="dxa"/>
            <w:vAlign w:val="center"/>
          </w:tcPr>
          <w:p w:rsidR="00BB6BA3" w:rsidRDefault="00BB6BA3" w:rsidP="00261B09">
            <w:pPr>
              <w:adjustRightInd w:val="0"/>
              <w:snapToGrid w:val="0"/>
              <w:spacing w:beforeLines="20" w:before="62" w:afterLines="20" w:after="62"/>
              <w:jc w:val="center"/>
              <w:rPr>
                <w:rFonts w:eastAsia="仿宋_GB2312"/>
                <w:b/>
                <w:bCs/>
                <w:sz w:val="28"/>
                <w:szCs w:val="28"/>
              </w:rPr>
            </w:pPr>
            <w:r>
              <w:rPr>
                <w:rFonts w:eastAsia="仿宋_GB2312"/>
                <w:b/>
                <w:bCs/>
                <w:sz w:val="28"/>
                <w:szCs w:val="28"/>
              </w:rPr>
              <w:t>项目</w:t>
            </w:r>
          </w:p>
          <w:p w:rsidR="00BB6BA3" w:rsidRDefault="00BB6BA3" w:rsidP="00261B09">
            <w:pPr>
              <w:adjustRightInd w:val="0"/>
              <w:snapToGrid w:val="0"/>
              <w:spacing w:beforeLines="20" w:before="62" w:afterLines="20" w:after="62"/>
              <w:jc w:val="center"/>
              <w:rPr>
                <w:rFonts w:eastAsia="仿宋_GB2312"/>
                <w:b/>
                <w:bCs/>
                <w:sz w:val="28"/>
                <w:szCs w:val="28"/>
              </w:rPr>
            </w:pPr>
            <w:r>
              <w:rPr>
                <w:rFonts w:eastAsia="仿宋_GB2312"/>
                <w:b/>
                <w:bCs/>
                <w:sz w:val="28"/>
                <w:szCs w:val="28"/>
              </w:rPr>
              <w:t>简介</w:t>
            </w:r>
          </w:p>
        </w:tc>
        <w:tc>
          <w:tcPr>
            <w:tcW w:w="8526" w:type="dxa"/>
            <w:gridSpan w:val="3"/>
            <w:vAlign w:val="center"/>
          </w:tcPr>
          <w:p w:rsidR="00E022C2" w:rsidRDefault="00E022C2" w:rsidP="005E28AA">
            <w:pPr>
              <w:pStyle w:val="a3"/>
              <w:spacing w:line="360" w:lineRule="auto"/>
              <w:ind w:firstLineChars="200" w:firstLine="480"/>
              <w:rPr>
                <w:rStyle w:val="fontstyle01"/>
                <w:rFonts w:hint="default"/>
              </w:rPr>
            </w:pPr>
            <w:r>
              <w:rPr>
                <w:rStyle w:val="fontstyle01"/>
                <w:rFonts w:hint="default"/>
              </w:rPr>
              <w:t>本项目成果属于物理海洋学和气候变化研究领域。</w:t>
            </w:r>
          </w:p>
          <w:p w:rsidR="00E022C2" w:rsidRDefault="00E022C2" w:rsidP="005E28AA">
            <w:pPr>
              <w:pStyle w:val="a3"/>
              <w:spacing w:line="360" w:lineRule="auto"/>
              <w:ind w:firstLineChars="200" w:firstLine="480"/>
              <w:rPr>
                <w:color w:val="000000"/>
              </w:rPr>
            </w:pPr>
            <w:r>
              <w:rPr>
                <w:rStyle w:val="fontstyle01"/>
                <w:rFonts w:hint="default"/>
              </w:rPr>
              <w:t>印度洋是我国海洋权益的重要海区之一，是“二十一世纪海上丝绸之路”战略实施的核心区域。深入研究和认识印度洋的海洋动力学特征和环境气候效应，不仅有助于满足我国对印度洋海上交通运输、资源开发的迫切需求，而且有助于建设海洋强国，加强对外的开放和合作，实现海洋强国梦。印度洋是南海-东亚季风水汽输送重要源地，影响着南海-东亚的季风、台风等天气和气候。印度洋海洋学研究曾长久被忽视，1999年印度洋偶极子模态的发现，使得国际社会认识到印度洋海气相互作用的重要性。此时面临的科学问题是：季风环境下，如何解释印度洋海气耦合机制？本项目结合理论分析、数值模拟与现场观测，在印度洋海洋动力学与气候变化研究方面获得了一系列新发现，为完善印度洋区域海洋学做出了实质性贡献。</w:t>
            </w:r>
          </w:p>
          <w:p w:rsidR="00E022C2" w:rsidRDefault="00E022C2" w:rsidP="005E28AA">
            <w:pPr>
              <w:pStyle w:val="a3"/>
              <w:spacing w:line="360" w:lineRule="auto"/>
              <w:ind w:firstLineChars="200" w:firstLine="480"/>
              <w:rPr>
                <w:rStyle w:val="fontstyle01"/>
                <w:rFonts w:hint="default"/>
              </w:rPr>
            </w:pPr>
            <w:r>
              <w:rPr>
                <w:rStyle w:val="fontstyle01"/>
                <w:rFonts w:hint="default"/>
              </w:rPr>
              <w:t>1）揭示了热带印度洋两个最重要的气候模态—印度洋海盆模态（IOB）与印度洋偶极子模态（IOD）—演变的海洋动力学新机制。辨明了异常海洋罗斯贝波激发的西南印度洋上升流区异常增暖是IOB维持的关键；</w:t>
            </w:r>
            <w:r w:rsidR="0060349D" w:rsidRPr="0060349D">
              <w:rPr>
                <w:rStyle w:val="fontstyle01"/>
                <w:rFonts w:hint="default"/>
                <w:color w:val="auto"/>
              </w:rPr>
              <w:t>揭示气候模式在热带印度洋模拟中典型类IOD误差的来源</w:t>
            </w:r>
            <w:r w:rsidR="0060349D">
              <w:rPr>
                <w:rStyle w:val="fontstyle01"/>
                <w:rFonts w:hint="default"/>
              </w:rPr>
              <w:t>；</w:t>
            </w:r>
            <w:r>
              <w:rPr>
                <w:rStyle w:val="fontstyle01"/>
                <w:rFonts w:hint="default"/>
              </w:rPr>
              <w:t>研究了未来IOD海洋、大气机制的变化，并提出IOD对全球变暖响应不会发生强烈改变的新观点。</w:t>
            </w:r>
          </w:p>
          <w:p w:rsidR="00E022C2" w:rsidRDefault="00E022C2" w:rsidP="005E28AA">
            <w:pPr>
              <w:pStyle w:val="a3"/>
              <w:spacing w:line="360" w:lineRule="auto"/>
              <w:ind w:firstLineChars="200" w:firstLine="480"/>
              <w:rPr>
                <w:rStyle w:val="fontstyle01"/>
                <w:rFonts w:hint="default"/>
              </w:rPr>
            </w:pPr>
            <w:r>
              <w:rPr>
                <w:rStyle w:val="fontstyle01"/>
                <w:rFonts w:hint="default"/>
              </w:rPr>
              <w:lastRenderedPageBreak/>
              <w:t>2）阐释了印度洋海盆模态（IOB）与印度洋偶极子模态（IOD）对南海和西北太平洋的气候效应。揭示了IOB对南海和西太平洋台风和大气环流等海洋气候过程的影响，奠定了西北太平洋夏季台风季节性预报可行性的理论基础；阐明了IOB影响东亚－西北太平洋夏季大气环流的年代际变化机理；指出不同IOD位相以及印度洋-太平洋温度异常配置对海洋大陆临近海区降雨和季风影响的差异</w:t>
            </w:r>
          </w:p>
          <w:p w:rsidR="00E022C2" w:rsidRDefault="00E022C2" w:rsidP="005E28AA">
            <w:pPr>
              <w:pStyle w:val="a3"/>
              <w:spacing w:line="360" w:lineRule="auto"/>
              <w:ind w:firstLineChars="200" w:firstLine="480"/>
              <w:rPr>
                <w:rStyle w:val="fontstyle01"/>
                <w:rFonts w:hint="default"/>
              </w:rPr>
            </w:pPr>
            <w:r>
              <w:rPr>
                <w:rStyle w:val="fontstyle01"/>
                <w:rFonts w:hint="default"/>
              </w:rPr>
              <w:t>3）阐释了印度洋海盆模态（IOB）与印度洋偶极子模态（IOD）对海洋环流和热盐结构的影响。</w:t>
            </w:r>
            <w:r w:rsidR="005D6B5F">
              <w:rPr>
                <w:rStyle w:val="fontstyle01"/>
                <w:rFonts w:hint="default"/>
              </w:rPr>
              <w:t>阐明了南海上升流的年际变化及其受IOB影响的大气遥相关机制；</w:t>
            </w:r>
            <w:r w:rsidR="005D6B5F" w:rsidRPr="005D6B5F">
              <w:rPr>
                <w:rStyle w:val="fontstyle01"/>
                <w:rFonts w:hint="default"/>
              </w:rPr>
              <w:t>揭示了夏季型IOD期</w:t>
            </w:r>
            <w:r w:rsidR="005D6B5F">
              <w:rPr>
                <w:rStyle w:val="fontstyle01"/>
                <w:rFonts w:hint="default"/>
              </w:rPr>
              <w:t>间阿拉伯海异常海面增暖诱导的台风及其对海洋初级生产力的影响；</w:t>
            </w:r>
            <w:r>
              <w:rPr>
                <w:rStyle w:val="fontstyle01"/>
                <w:rFonts w:hint="default"/>
              </w:rPr>
              <w:t>阐</w:t>
            </w:r>
            <w:r w:rsidR="00C92222">
              <w:rPr>
                <w:rStyle w:val="fontstyle01"/>
                <w:rFonts w:hint="default"/>
              </w:rPr>
              <w:t>释</w:t>
            </w:r>
            <w:r>
              <w:rPr>
                <w:rStyle w:val="fontstyle01"/>
                <w:rFonts w:hint="default"/>
              </w:rPr>
              <w:t>了IOD事件期间热带印度洋障碍层变化机理；</w:t>
            </w:r>
            <w:r w:rsidR="00C92222" w:rsidRPr="00C92222">
              <w:rPr>
                <w:rStyle w:val="fontstyle01"/>
                <w:rFonts w:hint="default"/>
              </w:rPr>
              <w:t>揭示了赤道</w:t>
            </w:r>
            <w:r w:rsidR="00C92222">
              <w:rPr>
                <w:rStyle w:val="fontstyle01"/>
                <w:rFonts w:hint="default"/>
              </w:rPr>
              <w:t>东印度洋和孟加拉湾海面高度季节内变化特征及其机制。</w:t>
            </w:r>
          </w:p>
          <w:p w:rsidR="00BB6BA3" w:rsidRDefault="00E022C2" w:rsidP="005E28AA">
            <w:pPr>
              <w:pStyle w:val="a3"/>
              <w:spacing w:line="360" w:lineRule="auto"/>
              <w:ind w:firstLineChars="200" w:firstLine="480"/>
            </w:pPr>
            <w:r>
              <w:rPr>
                <w:rStyle w:val="fontstyle01"/>
                <w:rFonts w:hint="default"/>
              </w:rPr>
              <w:t>本项目立足于物理海洋学和气候研究的学术前沿，在印度洋海气耦合模态与上层海洋环流热盐输运的关系及其气候影响方面获得突破性进展，获得海洋动力过程影响气候变化的证据并提出了对应的驱动机制</w:t>
            </w:r>
            <w:r w:rsidRPr="00AC3305">
              <w:rPr>
                <w:rStyle w:val="fontstyle01"/>
                <w:rFonts w:hint="default"/>
                <w:color w:val="auto"/>
              </w:rPr>
              <w:t>和响应机理。20篇主要论文发表于国际一流学术期刊，SCI他引</w:t>
            </w:r>
            <w:r w:rsidR="00AC3305" w:rsidRPr="00AC3305">
              <w:rPr>
                <w:rStyle w:val="fontstyle01"/>
                <w:rFonts w:hint="default"/>
                <w:color w:val="auto"/>
              </w:rPr>
              <w:t>909</w:t>
            </w:r>
            <w:r w:rsidRPr="00AC3305">
              <w:rPr>
                <w:rStyle w:val="fontstyle01"/>
                <w:rFonts w:hint="default"/>
                <w:color w:val="auto"/>
              </w:rPr>
              <w:t>次，10篇代表性论文SCI他引</w:t>
            </w:r>
            <w:r w:rsidR="00AC3305" w:rsidRPr="00AC3305">
              <w:rPr>
                <w:rStyle w:val="fontstyle01"/>
                <w:rFonts w:hint="default"/>
                <w:color w:val="auto"/>
              </w:rPr>
              <w:t>312</w:t>
            </w:r>
            <w:r w:rsidRPr="00AC3305">
              <w:rPr>
                <w:rStyle w:val="fontstyle01"/>
                <w:rFonts w:hint="default"/>
                <w:color w:val="auto"/>
              </w:rPr>
              <w:t>次，</w:t>
            </w:r>
            <w:r w:rsidRPr="00D92580">
              <w:rPr>
                <w:rStyle w:val="fontstyle01"/>
                <w:rFonts w:hint="default"/>
                <w:color w:val="auto"/>
              </w:rPr>
              <w:t>20篇中有7篇论文被2013年第5次政府间气候变化专门委员会报告收录。</w:t>
            </w:r>
            <w:r>
              <w:rPr>
                <w:rStyle w:val="fontstyle01"/>
                <w:rFonts w:hint="default"/>
              </w:rPr>
              <w:t>形成了一支高学术竞争力与知名度的研究团队，有3人获得国家自然科学基金杰出青年基金，2人获得国家自然科学基金优秀青年基金，2人获得中国青年科技奖，具有广泛的学术影响，提升了我国科学家在该领域的国际学术地位。</w:t>
            </w:r>
          </w:p>
        </w:tc>
      </w:tr>
      <w:tr w:rsidR="00BB6BA3" w:rsidTr="006B56CB">
        <w:trPr>
          <w:trHeight w:val="397"/>
          <w:jc w:val="center"/>
        </w:trPr>
        <w:tc>
          <w:tcPr>
            <w:tcW w:w="938" w:type="dxa"/>
            <w:vMerge w:val="restart"/>
            <w:vAlign w:val="center"/>
          </w:tcPr>
          <w:p w:rsidR="00BB6BA3" w:rsidRDefault="00BB6BA3" w:rsidP="00261B09">
            <w:pPr>
              <w:adjustRightInd w:val="0"/>
              <w:snapToGrid w:val="0"/>
              <w:spacing w:beforeLines="20" w:before="62" w:afterLines="20" w:after="62"/>
              <w:jc w:val="center"/>
              <w:rPr>
                <w:rFonts w:eastAsia="仿宋_GB2312"/>
                <w:b/>
                <w:bCs/>
                <w:sz w:val="28"/>
                <w:szCs w:val="28"/>
              </w:rPr>
            </w:pPr>
            <w:r>
              <w:rPr>
                <w:rFonts w:eastAsia="仿宋_GB2312"/>
                <w:b/>
                <w:bCs/>
                <w:sz w:val="28"/>
                <w:szCs w:val="28"/>
              </w:rPr>
              <w:lastRenderedPageBreak/>
              <w:t>代表性论文专著目录</w:t>
            </w:r>
          </w:p>
        </w:tc>
        <w:tc>
          <w:tcPr>
            <w:tcW w:w="8526" w:type="dxa"/>
            <w:gridSpan w:val="3"/>
            <w:vAlign w:val="center"/>
          </w:tcPr>
          <w:p w:rsidR="00BB6BA3" w:rsidRPr="00ED4516" w:rsidRDefault="00BB6BA3" w:rsidP="005E28AA">
            <w:pPr>
              <w:adjustRightInd w:val="0"/>
              <w:snapToGrid w:val="0"/>
              <w:spacing w:beforeLines="20" w:before="62" w:afterLines="20" w:after="62" w:line="360" w:lineRule="auto"/>
              <w:rPr>
                <w:rFonts w:eastAsia="仿宋_GB2312"/>
                <w:sz w:val="24"/>
              </w:rPr>
            </w:pPr>
            <w:r w:rsidRPr="00ED4516">
              <w:rPr>
                <w:rFonts w:eastAsia="仿宋_GB2312"/>
                <w:sz w:val="24"/>
              </w:rPr>
              <w:t>论文</w:t>
            </w:r>
            <w:r w:rsidRPr="00ED4516">
              <w:rPr>
                <w:rFonts w:eastAsia="仿宋_GB2312"/>
                <w:sz w:val="24"/>
              </w:rPr>
              <w:t>1</w:t>
            </w:r>
            <w:r w:rsidRPr="00ED4516">
              <w:rPr>
                <w:rFonts w:eastAsia="仿宋_GB2312"/>
                <w:sz w:val="24"/>
              </w:rPr>
              <w:t>：</w:t>
            </w:r>
            <w:r w:rsidR="007746A0" w:rsidRPr="00ED4516">
              <w:rPr>
                <w:b/>
                <w:sz w:val="24"/>
              </w:rPr>
              <w:t>Du, Y.</w:t>
            </w:r>
            <w:r w:rsidR="007746A0" w:rsidRPr="00ED4516">
              <w:rPr>
                <w:b/>
                <w:bCs/>
                <w:sz w:val="24"/>
              </w:rPr>
              <w:t>*</w:t>
            </w:r>
            <w:r w:rsidR="007746A0" w:rsidRPr="00ED4516">
              <w:rPr>
                <w:sz w:val="24"/>
              </w:rPr>
              <w:t xml:space="preserve">, S.P. Xie, </w:t>
            </w:r>
            <w:r w:rsidR="007746A0" w:rsidRPr="00ED4516">
              <w:rPr>
                <w:b/>
                <w:bCs/>
                <w:sz w:val="24"/>
              </w:rPr>
              <w:t>G. Huang, K.M. Hu</w:t>
            </w:r>
            <w:r w:rsidR="007746A0" w:rsidRPr="00ED4516">
              <w:rPr>
                <w:sz w:val="24"/>
              </w:rPr>
              <w:t xml:space="preserve">, 2009: </w:t>
            </w:r>
            <w:bookmarkStart w:id="2" w:name="OLE_LINK7"/>
            <w:r w:rsidR="007746A0" w:rsidRPr="00ED4516">
              <w:rPr>
                <w:bCs/>
                <w:sz w:val="24"/>
              </w:rPr>
              <w:t xml:space="preserve">Role </w:t>
            </w:r>
            <w:r w:rsidR="007746A0" w:rsidRPr="00ED4516">
              <w:rPr>
                <w:sz w:val="24"/>
              </w:rPr>
              <w:t>of Air–Sea Interaction in the Long Persistence of El Nino–Induced North Indian Ocean Warming</w:t>
            </w:r>
            <w:bookmarkEnd w:id="2"/>
            <w:r w:rsidR="007746A0" w:rsidRPr="00ED4516">
              <w:rPr>
                <w:sz w:val="24"/>
              </w:rPr>
              <w:t xml:space="preserve">. </w:t>
            </w:r>
            <w:r w:rsidR="007746A0" w:rsidRPr="00ED4516">
              <w:rPr>
                <w:i/>
                <w:sz w:val="24"/>
              </w:rPr>
              <w:t>J. Climate,</w:t>
            </w:r>
            <w:r w:rsidR="007746A0" w:rsidRPr="00ED4516">
              <w:rPr>
                <w:sz w:val="24"/>
              </w:rPr>
              <w:t xml:space="preserve"> 22, 2023-2038.</w:t>
            </w:r>
          </w:p>
        </w:tc>
      </w:tr>
      <w:tr w:rsidR="00BB6BA3" w:rsidTr="006B56CB">
        <w:trPr>
          <w:trHeight w:val="397"/>
          <w:jc w:val="center"/>
        </w:trPr>
        <w:tc>
          <w:tcPr>
            <w:tcW w:w="938" w:type="dxa"/>
            <w:vMerge/>
            <w:vAlign w:val="center"/>
          </w:tcPr>
          <w:p w:rsidR="00BB6BA3" w:rsidRDefault="00BB6BA3" w:rsidP="00261B09">
            <w:pPr>
              <w:adjustRightInd w:val="0"/>
              <w:snapToGrid w:val="0"/>
              <w:spacing w:beforeLines="20" w:before="62" w:afterLines="20" w:after="62"/>
              <w:jc w:val="center"/>
              <w:rPr>
                <w:rFonts w:eastAsia="仿宋_GB2312"/>
                <w:b/>
                <w:bCs/>
                <w:sz w:val="28"/>
                <w:szCs w:val="28"/>
              </w:rPr>
            </w:pPr>
          </w:p>
        </w:tc>
        <w:tc>
          <w:tcPr>
            <w:tcW w:w="8526" w:type="dxa"/>
            <w:gridSpan w:val="3"/>
            <w:vAlign w:val="center"/>
          </w:tcPr>
          <w:p w:rsidR="00BB6BA3" w:rsidRPr="00ED4516" w:rsidRDefault="00BB6BA3" w:rsidP="005E28AA">
            <w:pPr>
              <w:adjustRightInd w:val="0"/>
              <w:snapToGrid w:val="0"/>
              <w:spacing w:beforeLines="20" w:before="62" w:afterLines="20" w:after="62" w:line="360" w:lineRule="auto"/>
              <w:jc w:val="left"/>
              <w:rPr>
                <w:rFonts w:eastAsia="仿宋_GB2312"/>
                <w:sz w:val="24"/>
              </w:rPr>
            </w:pPr>
            <w:r w:rsidRPr="00ED4516">
              <w:rPr>
                <w:rFonts w:eastAsia="仿宋_GB2312"/>
                <w:sz w:val="24"/>
              </w:rPr>
              <w:t>论文</w:t>
            </w:r>
            <w:r w:rsidRPr="00ED4516">
              <w:rPr>
                <w:rFonts w:eastAsia="仿宋_GB2312"/>
                <w:sz w:val="24"/>
              </w:rPr>
              <w:t>2</w:t>
            </w:r>
            <w:r w:rsidRPr="00ED4516">
              <w:rPr>
                <w:rFonts w:eastAsia="仿宋_GB2312"/>
                <w:sz w:val="24"/>
              </w:rPr>
              <w:t>：</w:t>
            </w:r>
            <w:r w:rsidR="00D27D80" w:rsidRPr="00ED4516">
              <w:rPr>
                <w:b/>
                <w:sz w:val="24"/>
              </w:rPr>
              <w:t>Du, Y.</w:t>
            </w:r>
            <w:r w:rsidR="00D27D80" w:rsidRPr="00ED4516">
              <w:rPr>
                <w:b/>
                <w:bCs/>
                <w:sz w:val="24"/>
              </w:rPr>
              <w:t>*</w:t>
            </w:r>
            <w:r w:rsidR="00D27D80" w:rsidRPr="00ED4516">
              <w:rPr>
                <w:sz w:val="24"/>
              </w:rPr>
              <w:t xml:space="preserve">, L. Yang, S.P. Xie, 2011: Tropical Indian Ocean Influence on Northwest Pacific Tropical Cyclones in Summer Following Strong El Nino. </w:t>
            </w:r>
            <w:r w:rsidR="00D27D80" w:rsidRPr="00ED4516">
              <w:rPr>
                <w:i/>
                <w:sz w:val="24"/>
              </w:rPr>
              <w:t>J. Climate</w:t>
            </w:r>
            <w:r w:rsidR="00D27D80" w:rsidRPr="00ED4516">
              <w:rPr>
                <w:sz w:val="24"/>
              </w:rPr>
              <w:t>, 24(1), 315-322.</w:t>
            </w:r>
          </w:p>
        </w:tc>
      </w:tr>
      <w:tr w:rsidR="00324532" w:rsidTr="006B56CB">
        <w:trPr>
          <w:trHeight w:val="397"/>
          <w:jc w:val="center"/>
        </w:trPr>
        <w:tc>
          <w:tcPr>
            <w:tcW w:w="938" w:type="dxa"/>
            <w:vMerge/>
            <w:vAlign w:val="center"/>
          </w:tcPr>
          <w:p w:rsidR="00324532" w:rsidRDefault="00324532" w:rsidP="00261B09">
            <w:pPr>
              <w:adjustRightInd w:val="0"/>
              <w:snapToGrid w:val="0"/>
              <w:spacing w:beforeLines="20" w:before="62" w:afterLines="20" w:after="62"/>
              <w:jc w:val="center"/>
              <w:rPr>
                <w:rFonts w:eastAsia="仿宋_GB2312"/>
                <w:b/>
                <w:bCs/>
                <w:sz w:val="28"/>
                <w:szCs w:val="28"/>
              </w:rPr>
            </w:pPr>
          </w:p>
        </w:tc>
        <w:tc>
          <w:tcPr>
            <w:tcW w:w="8526" w:type="dxa"/>
            <w:gridSpan w:val="3"/>
            <w:vAlign w:val="center"/>
          </w:tcPr>
          <w:p w:rsidR="00324532" w:rsidRPr="00ED4516" w:rsidRDefault="00324532" w:rsidP="005E28AA">
            <w:pPr>
              <w:adjustRightInd w:val="0"/>
              <w:snapToGrid w:val="0"/>
              <w:spacing w:beforeLines="20" w:before="62" w:afterLines="20" w:after="62" w:line="360" w:lineRule="auto"/>
              <w:jc w:val="left"/>
              <w:rPr>
                <w:rFonts w:eastAsia="仿宋_GB2312"/>
                <w:sz w:val="24"/>
              </w:rPr>
            </w:pPr>
            <w:r w:rsidRPr="00ED4516">
              <w:rPr>
                <w:rFonts w:eastAsia="仿宋_GB2312"/>
                <w:sz w:val="24"/>
              </w:rPr>
              <w:t>论文</w:t>
            </w:r>
            <w:r w:rsidRPr="00ED4516">
              <w:rPr>
                <w:rFonts w:eastAsia="仿宋_GB2312"/>
                <w:sz w:val="24"/>
              </w:rPr>
              <w:t>3</w:t>
            </w:r>
            <w:r w:rsidRPr="00ED4516">
              <w:rPr>
                <w:rFonts w:eastAsia="仿宋_GB2312"/>
                <w:sz w:val="24"/>
              </w:rPr>
              <w:t>：</w:t>
            </w:r>
            <w:r w:rsidR="00D27D80" w:rsidRPr="00ED4516">
              <w:rPr>
                <w:b/>
                <w:bCs/>
                <w:sz w:val="24"/>
              </w:rPr>
              <w:t>Huang, G.</w:t>
            </w:r>
            <w:r w:rsidR="00D27D80" w:rsidRPr="00ED4516">
              <w:rPr>
                <w:sz w:val="24"/>
              </w:rPr>
              <w:t xml:space="preserve">*, </w:t>
            </w:r>
            <w:r w:rsidR="00D27D80" w:rsidRPr="00ED4516">
              <w:rPr>
                <w:b/>
                <w:bCs/>
                <w:sz w:val="24"/>
              </w:rPr>
              <w:t>K. Hu</w:t>
            </w:r>
            <w:r w:rsidR="00D27D80" w:rsidRPr="00ED4516">
              <w:rPr>
                <w:sz w:val="24"/>
              </w:rPr>
              <w:t xml:space="preserve"> and S.-P. Xie, 2010: </w:t>
            </w:r>
            <w:bookmarkStart w:id="3" w:name="OLE_LINK5"/>
            <w:bookmarkStart w:id="4" w:name="OLE_LINK6"/>
            <w:r w:rsidR="00D27D80" w:rsidRPr="00ED4516">
              <w:rPr>
                <w:sz w:val="24"/>
              </w:rPr>
              <w:t>Strengthening of tropical Indian Ocean teleconnection to the Northwest Pacific since the mid-1970s</w:t>
            </w:r>
            <w:bookmarkEnd w:id="3"/>
            <w:bookmarkEnd w:id="4"/>
            <w:r w:rsidR="00D27D80" w:rsidRPr="00ED4516">
              <w:rPr>
                <w:sz w:val="24"/>
              </w:rPr>
              <w:t xml:space="preserve">: An atmospheric GCM study. </w:t>
            </w:r>
            <w:r w:rsidR="00D27D80" w:rsidRPr="00ED4516">
              <w:rPr>
                <w:i/>
                <w:sz w:val="24"/>
              </w:rPr>
              <w:t>Journal of climate</w:t>
            </w:r>
            <w:r w:rsidR="00D27D80" w:rsidRPr="00ED4516">
              <w:rPr>
                <w:sz w:val="24"/>
              </w:rPr>
              <w:t xml:space="preserve">, </w:t>
            </w:r>
            <w:r w:rsidR="00D27D80" w:rsidRPr="00ED4516">
              <w:rPr>
                <w:b/>
                <w:sz w:val="24"/>
              </w:rPr>
              <w:t>23</w:t>
            </w:r>
            <w:r w:rsidR="00D27D80" w:rsidRPr="00ED4516">
              <w:rPr>
                <w:sz w:val="24"/>
              </w:rPr>
              <w:t>(19):5294–5304,DOI: 10.1175/2010JCLI35 77.1</w:t>
            </w:r>
          </w:p>
        </w:tc>
      </w:tr>
      <w:tr w:rsidR="00324532" w:rsidTr="006B56CB">
        <w:trPr>
          <w:trHeight w:val="397"/>
          <w:jc w:val="center"/>
        </w:trPr>
        <w:tc>
          <w:tcPr>
            <w:tcW w:w="938" w:type="dxa"/>
            <w:vMerge/>
            <w:vAlign w:val="center"/>
          </w:tcPr>
          <w:p w:rsidR="00324532" w:rsidRDefault="00324532" w:rsidP="00261B09">
            <w:pPr>
              <w:adjustRightInd w:val="0"/>
              <w:snapToGrid w:val="0"/>
              <w:spacing w:beforeLines="20" w:before="62" w:afterLines="20" w:after="62"/>
              <w:jc w:val="center"/>
              <w:rPr>
                <w:rFonts w:eastAsia="仿宋_GB2312"/>
                <w:b/>
                <w:bCs/>
                <w:sz w:val="28"/>
                <w:szCs w:val="28"/>
              </w:rPr>
            </w:pPr>
          </w:p>
        </w:tc>
        <w:tc>
          <w:tcPr>
            <w:tcW w:w="8526" w:type="dxa"/>
            <w:gridSpan w:val="3"/>
            <w:vAlign w:val="center"/>
          </w:tcPr>
          <w:p w:rsidR="00324532" w:rsidRPr="00ED4516" w:rsidRDefault="00324532" w:rsidP="005E28AA">
            <w:pPr>
              <w:adjustRightInd w:val="0"/>
              <w:snapToGrid w:val="0"/>
              <w:spacing w:beforeLines="20" w:before="62" w:afterLines="20" w:after="62" w:line="360" w:lineRule="auto"/>
              <w:jc w:val="left"/>
              <w:rPr>
                <w:rFonts w:eastAsia="仿宋_GB2312"/>
                <w:sz w:val="24"/>
              </w:rPr>
            </w:pPr>
            <w:r w:rsidRPr="00ED4516">
              <w:rPr>
                <w:rFonts w:eastAsia="仿宋_GB2312"/>
                <w:sz w:val="24"/>
              </w:rPr>
              <w:t>论文</w:t>
            </w:r>
            <w:r w:rsidRPr="00ED4516">
              <w:rPr>
                <w:rFonts w:eastAsia="仿宋_GB2312"/>
                <w:sz w:val="24"/>
              </w:rPr>
              <w:t>4</w:t>
            </w:r>
            <w:r w:rsidRPr="00ED4516">
              <w:rPr>
                <w:rFonts w:eastAsia="仿宋_GB2312"/>
                <w:sz w:val="24"/>
              </w:rPr>
              <w:t>：</w:t>
            </w:r>
            <w:r w:rsidR="00D27D80" w:rsidRPr="00ED4516">
              <w:rPr>
                <w:b/>
                <w:sz w:val="24"/>
                <w:shd w:val="clear" w:color="auto" w:fill="FFFFFF"/>
              </w:rPr>
              <w:t>Dongxiao Wang</w:t>
            </w:r>
            <w:r w:rsidR="00D27D80" w:rsidRPr="00ED4516">
              <w:rPr>
                <w:sz w:val="24"/>
                <w:shd w:val="clear" w:color="auto" w:fill="FFFFFF"/>
              </w:rPr>
              <w:t xml:space="preserve"> and Hui Zhao, Estimation of Phytoplankton Responses to Hurricane Gonu over the Arabian Sea Based on Ocean Color Data, Sensors, 2008, 8, </w:t>
            </w:r>
            <w:r w:rsidR="00D27D80" w:rsidRPr="00ED4516">
              <w:rPr>
                <w:sz w:val="24"/>
                <w:shd w:val="clear" w:color="auto" w:fill="FFFFFF"/>
              </w:rPr>
              <w:lastRenderedPageBreak/>
              <w:t>4878-4893, DOI: 10.3390/s8084878</w:t>
            </w:r>
          </w:p>
        </w:tc>
      </w:tr>
      <w:tr w:rsidR="00324532" w:rsidTr="006B56CB">
        <w:trPr>
          <w:trHeight w:val="397"/>
          <w:jc w:val="center"/>
        </w:trPr>
        <w:tc>
          <w:tcPr>
            <w:tcW w:w="938" w:type="dxa"/>
            <w:vMerge/>
            <w:vAlign w:val="center"/>
          </w:tcPr>
          <w:p w:rsidR="00324532" w:rsidRDefault="00324532" w:rsidP="00261B09">
            <w:pPr>
              <w:adjustRightInd w:val="0"/>
              <w:snapToGrid w:val="0"/>
              <w:spacing w:beforeLines="20" w:before="62" w:afterLines="20" w:after="62"/>
              <w:jc w:val="center"/>
              <w:rPr>
                <w:rFonts w:eastAsia="仿宋_GB2312"/>
                <w:b/>
                <w:bCs/>
                <w:sz w:val="28"/>
                <w:szCs w:val="28"/>
              </w:rPr>
            </w:pPr>
          </w:p>
        </w:tc>
        <w:tc>
          <w:tcPr>
            <w:tcW w:w="8526" w:type="dxa"/>
            <w:gridSpan w:val="3"/>
            <w:vAlign w:val="center"/>
          </w:tcPr>
          <w:p w:rsidR="00324532" w:rsidRPr="00ED4516" w:rsidRDefault="00324532" w:rsidP="005E28AA">
            <w:pPr>
              <w:adjustRightInd w:val="0"/>
              <w:snapToGrid w:val="0"/>
              <w:spacing w:beforeLines="20" w:before="62" w:afterLines="20" w:after="62" w:line="360" w:lineRule="auto"/>
              <w:jc w:val="left"/>
              <w:rPr>
                <w:rFonts w:eastAsia="仿宋_GB2312"/>
                <w:sz w:val="24"/>
              </w:rPr>
            </w:pPr>
            <w:r w:rsidRPr="00ED4516">
              <w:rPr>
                <w:rFonts w:eastAsia="仿宋_GB2312"/>
                <w:sz w:val="24"/>
              </w:rPr>
              <w:t>论文</w:t>
            </w:r>
            <w:r w:rsidRPr="00ED4516">
              <w:rPr>
                <w:rFonts w:eastAsia="仿宋_GB2312"/>
                <w:sz w:val="24"/>
              </w:rPr>
              <w:t>5</w:t>
            </w:r>
            <w:r w:rsidRPr="00ED4516">
              <w:rPr>
                <w:rFonts w:eastAsia="仿宋_GB2312"/>
                <w:sz w:val="24"/>
              </w:rPr>
              <w:t>：</w:t>
            </w:r>
            <w:r w:rsidR="00D27D80" w:rsidRPr="00ED4516">
              <w:rPr>
                <w:b/>
                <w:bCs/>
                <w:sz w:val="24"/>
              </w:rPr>
              <w:t>Zheng, X.T</w:t>
            </w:r>
            <w:r w:rsidR="00D27D80" w:rsidRPr="00ED4516">
              <w:rPr>
                <w:sz w:val="24"/>
              </w:rPr>
              <w:t xml:space="preserve">.*, S.P. Xie, </w:t>
            </w:r>
            <w:r w:rsidR="00D27D80" w:rsidRPr="00ED4516">
              <w:rPr>
                <w:b/>
                <w:sz w:val="24"/>
              </w:rPr>
              <w:t>Y. Du</w:t>
            </w:r>
            <w:r w:rsidR="00D27D80" w:rsidRPr="00ED4516">
              <w:rPr>
                <w:sz w:val="24"/>
              </w:rPr>
              <w:t xml:space="preserve">, L. Liu, </w:t>
            </w:r>
            <w:r w:rsidR="00D27D80" w:rsidRPr="00ED4516">
              <w:rPr>
                <w:b/>
                <w:bCs/>
                <w:sz w:val="24"/>
              </w:rPr>
              <w:t>G. Huang</w:t>
            </w:r>
            <w:r w:rsidR="00D27D80" w:rsidRPr="00ED4516">
              <w:rPr>
                <w:sz w:val="24"/>
              </w:rPr>
              <w:t xml:space="preserve">, Q.Y. Liu, </w:t>
            </w:r>
            <w:r w:rsidR="00D27D80" w:rsidRPr="00ED4516">
              <w:rPr>
                <w:bCs/>
                <w:sz w:val="24"/>
                <w:lang w:val="de-DE"/>
              </w:rPr>
              <w:t>2013</w:t>
            </w:r>
            <w:r w:rsidR="00D27D80" w:rsidRPr="00ED4516">
              <w:rPr>
                <w:sz w:val="24"/>
              </w:rPr>
              <w:t xml:space="preserve">: Indian Ocean Dipole Response to Global Warming in the CMIP5 Multimodel Ensemble. </w:t>
            </w:r>
            <w:r w:rsidR="00D27D80" w:rsidRPr="00ED4516">
              <w:rPr>
                <w:i/>
                <w:iCs/>
                <w:sz w:val="24"/>
              </w:rPr>
              <w:t>J. Climate</w:t>
            </w:r>
            <w:r w:rsidR="00D27D80" w:rsidRPr="00ED4516">
              <w:rPr>
                <w:sz w:val="24"/>
              </w:rPr>
              <w:t>, 26, 6067-6080.</w:t>
            </w:r>
          </w:p>
        </w:tc>
      </w:tr>
      <w:tr w:rsidR="00324532" w:rsidTr="006B56CB">
        <w:trPr>
          <w:trHeight w:val="397"/>
          <w:jc w:val="center"/>
        </w:trPr>
        <w:tc>
          <w:tcPr>
            <w:tcW w:w="938" w:type="dxa"/>
            <w:vMerge/>
            <w:vAlign w:val="center"/>
          </w:tcPr>
          <w:p w:rsidR="00324532" w:rsidRDefault="00324532" w:rsidP="00261B09">
            <w:pPr>
              <w:adjustRightInd w:val="0"/>
              <w:snapToGrid w:val="0"/>
              <w:spacing w:beforeLines="20" w:before="62" w:afterLines="20" w:after="62"/>
              <w:jc w:val="center"/>
              <w:rPr>
                <w:rFonts w:eastAsia="仿宋_GB2312"/>
                <w:b/>
                <w:bCs/>
                <w:sz w:val="28"/>
                <w:szCs w:val="28"/>
              </w:rPr>
            </w:pPr>
          </w:p>
        </w:tc>
        <w:tc>
          <w:tcPr>
            <w:tcW w:w="8526" w:type="dxa"/>
            <w:gridSpan w:val="3"/>
            <w:vAlign w:val="center"/>
          </w:tcPr>
          <w:p w:rsidR="00324532" w:rsidRPr="00ED4516" w:rsidRDefault="00324532" w:rsidP="005E28AA">
            <w:pPr>
              <w:adjustRightInd w:val="0"/>
              <w:snapToGrid w:val="0"/>
              <w:spacing w:beforeLines="20" w:before="62" w:afterLines="20" w:after="62" w:line="360" w:lineRule="auto"/>
              <w:jc w:val="left"/>
              <w:rPr>
                <w:rFonts w:eastAsia="仿宋_GB2312"/>
                <w:sz w:val="24"/>
              </w:rPr>
            </w:pPr>
            <w:r w:rsidRPr="00ED4516">
              <w:rPr>
                <w:rFonts w:eastAsia="仿宋_GB2312"/>
                <w:sz w:val="24"/>
              </w:rPr>
              <w:t>论文</w:t>
            </w:r>
            <w:r w:rsidRPr="00ED4516">
              <w:rPr>
                <w:rFonts w:eastAsia="仿宋_GB2312"/>
                <w:sz w:val="24"/>
              </w:rPr>
              <w:t>6</w:t>
            </w:r>
            <w:r w:rsidRPr="00ED4516">
              <w:rPr>
                <w:rFonts w:eastAsia="仿宋_GB2312"/>
                <w:sz w:val="24"/>
              </w:rPr>
              <w:t>：</w:t>
            </w:r>
            <w:r w:rsidR="00D27D80" w:rsidRPr="00ED4516">
              <w:rPr>
                <w:rFonts w:eastAsia="仿宋_GB2312"/>
                <w:sz w:val="24"/>
              </w:rPr>
              <w:t xml:space="preserve"> </w:t>
            </w:r>
            <w:r w:rsidR="00D27D80" w:rsidRPr="00ED4516">
              <w:rPr>
                <w:b/>
                <w:bCs/>
                <w:sz w:val="24"/>
              </w:rPr>
              <w:t>Jing Z</w:t>
            </w:r>
            <w:r w:rsidR="00D27D80" w:rsidRPr="00ED4516">
              <w:rPr>
                <w:sz w:val="24"/>
              </w:rPr>
              <w:t>*</w:t>
            </w:r>
            <w:r w:rsidR="00D27D80" w:rsidRPr="00ED4516">
              <w:rPr>
                <w:b/>
                <w:bCs/>
                <w:sz w:val="24"/>
              </w:rPr>
              <w:t>,</w:t>
            </w:r>
            <w:r w:rsidR="00D27D80" w:rsidRPr="00ED4516">
              <w:rPr>
                <w:sz w:val="24"/>
              </w:rPr>
              <w:t xml:space="preserve"> </w:t>
            </w:r>
            <w:r w:rsidR="00D27D80" w:rsidRPr="00ED4516">
              <w:rPr>
                <w:bCs/>
                <w:sz w:val="24"/>
              </w:rPr>
              <w:t>Qi Y,</w:t>
            </w:r>
            <w:r w:rsidR="00D27D80" w:rsidRPr="00ED4516">
              <w:rPr>
                <w:sz w:val="24"/>
              </w:rPr>
              <w:t xml:space="preserve"> </w:t>
            </w:r>
            <w:r w:rsidR="00D27D80" w:rsidRPr="00ED4516">
              <w:rPr>
                <w:b/>
                <w:bCs/>
                <w:sz w:val="24"/>
              </w:rPr>
              <w:t>Du Y.</w:t>
            </w:r>
            <w:r w:rsidR="00D27D80" w:rsidRPr="00ED4516">
              <w:rPr>
                <w:sz w:val="24"/>
              </w:rPr>
              <w:t xml:space="preserve"> Upwelling in the continental shelf of northern South China Sea associated with 1997–1998 El Niño[J]. Journal of Geophysical Research: Oceans, 2011, 116(C2).</w:t>
            </w:r>
          </w:p>
        </w:tc>
      </w:tr>
      <w:tr w:rsidR="00324532" w:rsidTr="006B56CB">
        <w:trPr>
          <w:trHeight w:val="397"/>
          <w:jc w:val="center"/>
        </w:trPr>
        <w:tc>
          <w:tcPr>
            <w:tcW w:w="938" w:type="dxa"/>
            <w:vMerge/>
            <w:vAlign w:val="center"/>
          </w:tcPr>
          <w:p w:rsidR="00324532" w:rsidRDefault="00324532" w:rsidP="00261B09">
            <w:pPr>
              <w:adjustRightInd w:val="0"/>
              <w:snapToGrid w:val="0"/>
              <w:spacing w:beforeLines="20" w:before="62" w:afterLines="20" w:after="62"/>
              <w:jc w:val="center"/>
              <w:rPr>
                <w:rFonts w:eastAsia="仿宋_GB2312"/>
                <w:b/>
                <w:bCs/>
                <w:sz w:val="28"/>
                <w:szCs w:val="28"/>
              </w:rPr>
            </w:pPr>
          </w:p>
        </w:tc>
        <w:tc>
          <w:tcPr>
            <w:tcW w:w="8526" w:type="dxa"/>
            <w:gridSpan w:val="3"/>
            <w:vAlign w:val="center"/>
          </w:tcPr>
          <w:p w:rsidR="00324532" w:rsidRPr="00ED4516" w:rsidRDefault="00324532" w:rsidP="005E28AA">
            <w:pPr>
              <w:adjustRightInd w:val="0"/>
              <w:snapToGrid w:val="0"/>
              <w:spacing w:beforeLines="20" w:before="62" w:afterLines="20" w:after="62" w:line="360" w:lineRule="auto"/>
              <w:jc w:val="left"/>
              <w:rPr>
                <w:rFonts w:eastAsia="仿宋_GB2312"/>
                <w:sz w:val="24"/>
              </w:rPr>
            </w:pPr>
            <w:r w:rsidRPr="00ED4516">
              <w:rPr>
                <w:rFonts w:eastAsia="仿宋_GB2312"/>
                <w:sz w:val="24"/>
              </w:rPr>
              <w:t>论文</w:t>
            </w:r>
            <w:r w:rsidRPr="00ED4516">
              <w:rPr>
                <w:rFonts w:eastAsia="仿宋_GB2312"/>
                <w:sz w:val="24"/>
              </w:rPr>
              <w:t>7</w:t>
            </w:r>
            <w:r w:rsidRPr="00ED4516">
              <w:rPr>
                <w:rFonts w:eastAsia="仿宋_GB2312"/>
                <w:sz w:val="24"/>
              </w:rPr>
              <w:t>：</w:t>
            </w:r>
            <w:r w:rsidR="00D27D80" w:rsidRPr="00ED4516">
              <w:rPr>
                <w:b/>
                <w:bCs/>
                <w:sz w:val="24"/>
              </w:rPr>
              <w:t>Wang, X.,</w:t>
            </w:r>
            <w:r w:rsidR="00D27D80" w:rsidRPr="00ED4516">
              <w:rPr>
                <w:sz w:val="24"/>
              </w:rPr>
              <w:t xml:space="preserve"> and C. Wang*, 2014: Different impacts of various El Niño events on the Indian Ocean Dipole. Clim. Dyn., 42, 991-1005, doi: 10.1007/s00382-013-1711-2.</w:t>
            </w:r>
          </w:p>
        </w:tc>
      </w:tr>
      <w:tr w:rsidR="00324532" w:rsidTr="006B56CB">
        <w:trPr>
          <w:trHeight w:val="397"/>
          <w:jc w:val="center"/>
        </w:trPr>
        <w:tc>
          <w:tcPr>
            <w:tcW w:w="938" w:type="dxa"/>
            <w:vMerge/>
            <w:vAlign w:val="center"/>
          </w:tcPr>
          <w:p w:rsidR="00324532" w:rsidRDefault="00324532" w:rsidP="00261B09">
            <w:pPr>
              <w:adjustRightInd w:val="0"/>
              <w:snapToGrid w:val="0"/>
              <w:spacing w:beforeLines="20" w:before="62" w:afterLines="20" w:after="62"/>
              <w:jc w:val="center"/>
              <w:rPr>
                <w:rFonts w:eastAsia="仿宋_GB2312"/>
                <w:b/>
                <w:bCs/>
                <w:sz w:val="28"/>
                <w:szCs w:val="28"/>
              </w:rPr>
            </w:pPr>
          </w:p>
        </w:tc>
        <w:tc>
          <w:tcPr>
            <w:tcW w:w="8526" w:type="dxa"/>
            <w:gridSpan w:val="3"/>
            <w:vAlign w:val="center"/>
          </w:tcPr>
          <w:p w:rsidR="00324532" w:rsidRPr="00ED4516" w:rsidRDefault="00324532" w:rsidP="005E28AA">
            <w:pPr>
              <w:adjustRightInd w:val="0"/>
              <w:snapToGrid w:val="0"/>
              <w:spacing w:beforeLines="20" w:before="62" w:afterLines="20" w:after="62" w:line="360" w:lineRule="auto"/>
              <w:jc w:val="left"/>
              <w:rPr>
                <w:rFonts w:eastAsia="仿宋_GB2312"/>
                <w:sz w:val="24"/>
              </w:rPr>
            </w:pPr>
            <w:r w:rsidRPr="00ED4516">
              <w:rPr>
                <w:rFonts w:eastAsia="仿宋_GB2312"/>
                <w:sz w:val="24"/>
              </w:rPr>
              <w:t>论文</w:t>
            </w:r>
            <w:r w:rsidRPr="00ED4516">
              <w:rPr>
                <w:rFonts w:eastAsia="仿宋_GB2312"/>
                <w:sz w:val="24"/>
              </w:rPr>
              <w:t>8</w:t>
            </w:r>
            <w:r w:rsidRPr="00ED4516">
              <w:rPr>
                <w:rFonts w:eastAsia="仿宋_GB2312"/>
                <w:sz w:val="24"/>
              </w:rPr>
              <w:t>：</w:t>
            </w:r>
            <w:r w:rsidR="00D27D80" w:rsidRPr="00ED4516">
              <w:rPr>
                <w:b/>
                <w:bCs/>
                <w:sz w:val="24"/>
                <w:shd w:val="clear" w:color="auto" w:fill="FFFFFF"/>
              </w:rPr>
              <w:t>Qiu, Y</w:t>
            </w:r>
            <w:r w:rsidR="00D27D80" w:rsidRPr="00ED4516">
              <w:rPr>
                <w:sz w:val="24"/>
                <w:shd w:val="clear" w:color="auto" w:fill="FFFFFF"/>
              </w:rPr>
              <w:t>.</w:t>
            </w:r>
            <w:r w:rsidR="00D27D80" w:rsidRPr="00ED4516">
              <w:rPr>
                <w:sz w:val="24"/>
              </w:rPr>
              <w:t>*</w:t>
            </w:r>
            <w:r w:rsidR="00D27D80" w:rsidRPr="00ED4516">
              <w:rPr>
                <w:sz w:val="24"/>
                <w:shd w:val="clear" w:color="auto" w:fill="FFFFFF"/>
              </w:rPr>
              <w:t>, W. J. Cai, L. Li, and X. G. Guo (2012). Argo profiles variability of barrier layer in the tropical Indian Ocean and its relationship with the Indian Ocean Dipole. Geophys. Res. Lett., 39, L08605, doi:10.1029/ 2012GL051441.</w:t>
            </w:r>
          </w:p>
        </w:tc>
      </w:tr>
      <w:tr w:rsidR="00324532" w:rsidTr="006B56CB">
        <w:trPr>
          <w:trHeight w:val="397"/>
          <w:jc w:val="center"/>
        </w:trPr>
        <w:tc>
          <w:tcPr>
            <w:tcW w:w="938" w:type="dxa"/>
            <w:vMerge/>
            <w:vAlign w:val="center"/>
          </w:tcPr>
          <w:p w:rsidR="00324532" w:rsidRDefault="00324532" w:rsidP="00261B09">
            <w:pPr>
              <w:adjustRightInd w:val="0"/>
              <w:snapToGrid w:val="0"/>
              <w:spacing w:beforeLines="20" w:before="62" w:afterLines="20" w:after="62"/>
              <w:jc w:val="center"/>
              <w:rPr>
                <w:rFonts w:eastAsia="仿宋_GB2312"/>
                <w:b/>
                <w:bCs/>
                <w:sz w:val="28"/>
                <w:szCs w:val="28"/>
              </w:rPr>
            </w:pPr>
          </w:p>
        </w:tc>
        <w:tc>
          <w:tcPr>
            <w:tcW w:w="8526" w:type="dxa"/>
            <w:gridSpan w:val="3"/>
            <w:vAlign w:val="center"/>
          </w:tcPr>
          <w:p w:rsidR="00324532" w:rsidRPr="00ED4516" w:rsidRDefault="00324532" w:rsidP="005E28AA">
            <w:pPr>
              <w:adjustRightInd w:val="0"/>
              <w:snapToGrid w:val="0"/>
              <w:spacing w:beforeLines="20" w:before="62" w:afterLines="20" w:after="62" w:line="360" w:lineRule="auto"/>
              <w:jc w:val="left"/>
              <w:rPr>
                <w:rFonts w:eastAsia="仿宋_GB2312"/>
                <w:sz w:val="24"/>
              </w:rPr>
            </w:pPr>
            <w:r w:rsidRPr="00ED4516">
              <w:rPr>
                <w:rFonts w:eastAsia="仿宋_GB2312"/>
                <w:sz w:val="24"/>
              </w:rPr>
              <w:t>论文</w:t>
            </w:r>
            <w:r w:rsidRPr="00ED4516">
              <w:rPr>
                <w:rFonts w:eastAsia="仿宋_GB2312"/>
                <w:sz w:val="24"/>
              </w:rPr>
              <w:t>9</w:t>
            </w:r>
            <w:r w:rsidRPr="00ED4516">
              <w:rPr>
                <w:rFonts w:eastAsia="仿宋_GB2312"/>
                <w:sz w:val="24"/>
              </w:rPr>
              <w:t>：</w:t>
            </w:r>
            <w:r w:rsidR="00D27D80" w:rsidRPr="00ED4516">
              <w:rPr>
                <w:b/>
                <w:bCs/>
                <w:sz w:val="24"/>
              </w:rPr>
              <w:t>Cheng, X.H</w:t>
            </w:r>
            <w:r w:rsidR="00D27D80" w:rsidRPr="00ED4516">
              <w:rPr>
                <w:sz w:val="24"/>
              </w:rPr>
              <w:t>.</w:t>
            </w:r>
            <w:r w:rsidR="00D27D80" w:rsidRPr="00ED4516">
              <w:rPr>
                <w:iCs/>
                <w:sz w:val="24"/>
              </w:rPr>
              <w:t xml:space="preserve">, </w:t>
            </w:r>
            <w:r w:rsidR="00D27D80" w:rsidRPr="00ED4516">
              <w:rPr>
                <w:sz w:val="24"/>
              </w:rPr>
              <w:t>S.P. Xie</w:t>
            </w:r>
            <w:r w:rsidR="00D27D80" w:rsidRPr="00ED4516">
              <w:rPr>
                <w:iCs/>
                <w:sz w:val="24"/>
              </w:rPr>
              <w:t xml:space="preserve">, </w:t>
            </w:r>
            <w:r w:rsidR="00D27D80" w:rsidRPr="00ED4516">
              <w:rPr>
                <w:sz w:val="24"/>
              </w:rPr>
              <w:t xml:space="preserve">J.P. McCreary, </w:t>
            </w:r>
            <w:r w:rsidR="00D27D80" w:rsidRPr="00ED4516">
              <w:rPr>
                <w:bCs/>
                <w:sz w:val="24"/>
              </w:rPr>
              <w:t>Y.Q. Qi</w:t>
            </w:r>
            <w:r w:rsidR="00D27D80" w:rsidRPr="00ED4516">
              <w:rPr>
                <w:bCs/>
                <w:iCs/>
                <w:sz w:val="24"/>
              </w:rPr>
              <w:t>,</w:t>
            </w:r>
            <w:r w:rsidR="00D27D80" w:rsidRPr="00ED4516">
              <w:rPr>
                <w:iCs/>
                <w:sz w:val="24"/>
              </w:rPr>
              <w:t xml:space="preserve"> </w:t>
            </w:r>
            <w:r w:rsidR="00D27D80" w:rsidRPr="00ED4516">
              <w:rPr>
                <w:b/>
                <w:sz w:val="24"/>
              </w:rPr>
              <w:t>Y. Du</w:t>
            </w:r>
            <w:r w:rsidR="00D27D80" w:rsidRPr="00ED4516">
              <w:rPr>
                <w:iCs/>
                <w:sz w:val="24"/>
              </w:rPr>
              <w:t xml:space="preserve">, </w:t>
            </w:r>
            <w:r w:rsidR="00D27D80" w:rsidRPr="00ED4516">
              <w:rPr>
                <w:sz w:val="24"/>
              </w:rPr>
              <w:t>2013:</w:t>
            </w:r>
            <w:r w:rsidR="00D27D80" w:rsidRPr="00ED4516">
              <w:rPr>
                <w:i/>
                <w:iCs/>
                <w:sz w:val="24"/>
              </w:rPr>
              <w:t xml:space="preserve"> </w:t>
            </w:r>
            <w:r w:rsidR="00D27D80" w:rsidRPr="00ED4516">
              <w:rPr>
                <w:sz w:val="24"/>
              </w:rPr>
              <w:t>Intraseasonal variability of sea surface height in the Bay of Bengal.</w:t>
            </w:r>
            <w:r w:rsidR="00D27D80" w:rsidRPr="00ED4516">
              <w:rPr>
                <w:i/>
                <w:iCs/>
                <w:sz w:val="24"/>
              </w:rPr>
              <w:t xml:space="preserve"> </w:t>
            </w:r>
            <w:r w:rsidR="00D27D80" w:rsidRPr="00ED4516">
              <w:rPr>
                <w:i/>
                <w:sz w:val="24"/>
              </w:rPr>
              <w:t>J. Geophys. Res. Oceans</w:t>
            </w:r>
            <w:r w:rsidR="00D27D80" w:rsidRPr="00ED4516">
              <w:rPr>
                <w:iCs/>
                <w:sz w:val="24"/>
              </w:rPr>
              <w:t>,</w:t>
            </w:r>
            <w:r w:rsidR="00D27D80" w:rsidRPr="00ED4516">
              <w:rPr>
                <w:i/>
                <w:iCs/>
                <w:sz w:val="24"/>
              </w:rPr>
              <w:t xml:space="preserve"> </w:t>
            </w:r>
            <w:r w:rsidR="00D27D80" w:rsidRPr="00ED4516">
              <w:rPr>
                <w:sz w:val="24"/>
              </w:rPr>
              <w:t>118</w:t>
            </w:r>
            <w:r w:rsidR="00D27D80" w:rsidRPr="00ED4516">
              <w:rPr>
                <w:iCs/>
                <w:sz w:val="24"/>
              </w:rPr>
              <w:t>(2), 816-830</w:t>
            </w:r>
            <w:r w:rsidR="00D27D80" w:rsidRPr="00ED4516">
              <w:rPr>
                <w:sz w:val="24"/>
              </w:rPr>
              <w:t>.</w:t>
            </w:r>
          </w:p>
        </w:tc>
      </w:tr>
      <w:tr w:rsidR="00324532" w:rsidTr="006B56CB">
        <w:trPr>
          <w:trHeight w:val="397"/>
          <w:jc w:val="center"/>
        </w:trPr>
        <w:tc>
          <w:tcPr>
            <w:tcW w:w="938" w:type="dxa"/>
            <w:vMerge/>
            <w:vAlign w:val="center"/>
          </w:tcPr>
          <w:p w:rsidR="00324532" w:rsidRDefault="00324532" w:rsidP="00261B09">
            <w:pPr>
              <w:adjustRightInd w:val="0"/>
              <w:snapToGrid w:val="0"/>
              <w:spacing w:beforeLines="20" w:before="62" w:afterLines="20" w:after="62"/>
              <w:jc w:val="center"/>
              <w:rPr>
                <w:rFonts w:eastAsia="仿宋_GB2312"/>
                <w:b/>
                <w:bCs/>
                <w:sz w:val="28"/>
                <w:szCs w:val="28"/>
              </w:rPr>
            </w:pPr>
          </w:p>
        </w:tc>
        <w:tc>
          <w:tcPr>
            <w:tcW w:w="8526" w:type="dxa"/>
            <w:gridSpan w:val="3"/>
            <w:vAlign w:val="center"/>
          </w:tcPr>
          <w:p w:rsidR="00324532" w:rsidRPr="00ED4516" w:rsidRDefault="00324532" w:rsidP="005E28AA">
            <w:pPr>
              <w:adjustRightInd w:val="0"/>
              <w:snapToGrid w:val="0"/>
              <w:spacing w:beforeLines="20" w:before="62" w:afterLines="20" w:after="62" w:line="360" w:lineRule="auto"/>
              <w:jc w:val="left"/>
              <w:rPr>
                <w:rFonts w:eastAsia="仿宋_GB2312"/>
                <w:sz w:val="24"/>
              </w:rPr>
            </w:pPr>
            <w:r w:rsidRPr="00ED4516">
              <w:rPr>
                <w:rFonts w:eastAsia="仿宋_GB2312"/>
                <w:sz w:val="24"/>
              </w:rPr>
              <w:t>论文</w:t>
            </w:r>
            <w:r w:rsidRPr="00ED4516">
              <w:rPr>
                <w:rFonts w:eastAsia="仿宋_GB2312"/>
                <w:sz w:val="24"/>
              </w:rPr>
              <w:t>10</w:t>
            </w:r>
            <w:r w:rsidRPr="00ED4516">
              <w:rPr>
                <w:rFonts w:eastAsia="仿宋_GB2312"/>
                <w:sz w:val="24"/>
              </w:rPr>
              <w:t>：</w:t>
            </w:r>
            <w:r w:rsidR="00D27D80" w:rsidRPr="00ED4516">
              <w:rPr>
                <w:b/>
                <w:sz w:val="24"/>
                <w:lang w:val="de-DE"/>
              </w:rPr>
              <w:t>Li, G</w:t>
            </w:r>
            <w:r w:rsidR="00D27D80" w:rsidRPr="00ED4516">
              <w:rPr>
                <w:b/>
                <w:sz w:val="24"/>
              </w:rPr>
              <w:t>.</w:t>
            </w:r>
            <w:r w:rsidR="00D27D80" w:rsidRPr="00ED4516">
              <w:rPr>
                <w:b/>
                <w:sz w:val="24"/>
                <w:lang w:val="de-DE"/>
              </w:rPr>
              <w:t>,</w:t>
            </w:r>
            <w:r w:rsidR="00D27D80" w:rsidRPr="00ED4516">
              <w:rPr>
                <w:sz w:val="24"/>
                <w:lang w:val="de-DE"/>
              </w:rPr>
              <w:t xml:space="preserve"> S.P. Xie and </w:t>
            </w:r>
            <w:r w:rsidR="00D27D80" w:rsidRPr="00ED4516">
              <w:rPr>
                <w:b/>
                <w:bCs/>
                <w:sz w:val="24"/>
                <w:lang w:val="de-DE"/>
              </w:rPr>
              <w:t>Y. D</w:t>
            </w:r>
            <w:r w:rsidR="00D27D80" w:rsidRPr="00ED4516">
              <w:rPr>
                <w:b/>
                <w:bCs/>
                <w:sz w:val="24"/>
              </w:rPr>
              <w:t>u</w:t>
            </w:r>
            <w:r w:rsidR="00D27D80" w:rsidRPr="00ED4516">
              <w:rPr>
                <w:sz w:val="24"/>
                <w:lang w:val="de-DE"/>
              </w:rPr>
              <w:t>, 201</w:t>
            </w:r>
            <w:r w:rsidR="00D27D80" w:rsidRPr="00ED4516">
              <w:rPr>
                <w:sz w:val="24"/>
              </w:rPr>
              <w:t>5</w:t>
            </w:r>
            <w:r w:rsidR="00D27D80" w:rsidRPr="00ED4516">
              <w:rPr>
                <w:sz w:val="24"/>
                <w:lang w:val="de-DE"/>
              </w:rPr>
              <w:t xml:space="preserve">, Monsoon-induced biases of climate models over the tropical Indian Ocean, </w:t>
            </w:r>
            <w:r w:rsidR="00D27D80" w:rsidRPr="00ED4516">
              <w:rPr>
                <w:i/>
                <w:sz w:val="24"/>
              </w:rPr>
              <w:t>J. Climate</w:t>
            </w:r>
            <w:r w:rsidR="00D27D80" w:rsidRPr="00ED4516">
              <w:rPr>
                <w:sz w:val="24"/>
              </w:rPr>
              <w:t>, 28: 3058-3072</w:t>
            </w:r>
            <w:r w:rsidR="00D27D80" w:rsidRPr="00ED4516">
              <w:rPr>
                <w:sz w:val="24"/>
                <w:lang w:val="de-DE"/>
              </w:rPr>
              <w:t>.</w:t>
            </w:r>
          </w:p>
        </w:tc>
      </w:tr>
      <w:tr w:rsidR="00ED4516" w:rsidTr="00950340">
        <w:trPr>
          <w:trHeight w:val="1213"/>
          <w:jc w:val="center"/>
        </w:trPr>
        <w:tc>
          <w:tcPr>
            <w:tcW w:w="938" w:type="dxa"/>
            <w:vAlign w:val="center"/>
          </w:tcPr>
          <w:p w:rsidR="00ED4516" w:rsidRDefault="00ED4516" w:rsidP="00261B09">
            <w:pPr>
              <w:adjustRightInd w:val="0"/>
              <w:snapToGrid w:val="0"/>
              <w:spacing w:beforeLines="20" w:before="62" w:afterLines="20" w:after="62"/>
              <w:jc w:val="center"/>
              <w:rPr>
                <w:rFonts w:eastAsia="仿宋_GB2312"/>
                <w:b/>
                <w:bCs/>
                <w:sz w:val="28"/>
                <w:szCs w:val="28"/>
              </w:rPr>
            </w:pPr>
            <w:r>
              <w:rPr>
                <w:rFonts w:eastAsia="仿宋_GB2312"/>
                <w:b/>
                <w:bCs/>
                <w:sz w:val="28"/>
                <w:szCs w:val="28"/>
              </w:rPr>
              <w:t>知识产权名称</w:t>
            </w:r>
          </w:p>
        </w:tc>
        <w:tc>
          <w:tcPr>
            <w:tcW w:w="8526" w:type="dxa"/>
            <w:gridSpan w:val="3"/>
            <w:vAlign w:val="center"/>
          </w:tcPr>
          <w:p w:rsidR="00ED4516" w:rsidRDefault="00ED4516" w:rsidP="00261B09">
            <w:pPr>
              <w:adjustRightInd w:val="0"/>
              <w:snapToGrid w:val="0"/>
              <w:spacing w:beforeLines="20" w:before="62" w:afterLines="20" w:after="62"/>
              <w:rPr>
                <w:rFonts w:eastAsia="仿宋_GB2312"/>
                <w:sz w:val="28"/>
                <w:szCs w:val="28"/>
              </w:rPr>
            </w:pPr>
            <w:r>
              <w:rPr>
                <w:rFonts w:eastAsia="仿宋_GB2312" w:hint="eastAsia"/>
                <w:sz w:val="28"/>
                <w:szCs w:val="28"/>
              </w:rPr>
              <w:t>无</w:t>
            </w:r>
          </w:p>
        </w:tc>
      </w:tr>
      <w:tr w:rsidR="00BB6BA3" w:rsidTr="006B56CB">
        <w:trPr>
          <w:trHeight w:val="2011"/>
          <w:jc w:val="center"/>
        </w:trPr>
        <w:tc>
          <w:tcPr>
            <w:tcW w:w="938" w:type="dxa"/>
            <w:vAlign w:val="center"/>
          </w:tcPr>
          <w:p w:rsidR="00BB6BA3" w:rsidRDefault="00BB6BA3" w:rsidP="00261B09">
            <w:pPr>
              <w:adjustRightInd w:val="0"/>
              <w:snapToGrid w:val="0"/>
              <w:spacing w:beforeLines="20" w:before="62" w:afterLines="20" w:after="62"/>
              <w:jc w:val="center"/>
              <w:rPr>
                <w:rFonts w:eastAsia="仿宋_GB2312"/>
                <w:b/>
                <w:bCs/>
                <w:sz w:val="28"/>
                <w:szCs w:val="28"/>
              </w:rPr>
            </w:pPr>
            <w:r>
              <w:rPr>
                <w:rFonts w:eastAsia="仿宋_GB2312"/>
                <w:b/>
                <w:bCs/>
                <w:sz w:val="28"/>
                <w:szCs w:val="28"/>
              </w:rPr>
              <w:t>推广应用情况</w:t>
            </w:r>
          </w:p>
        </w:tc>
        <w:tc>
          <w:tcPr>
            <w:tcW w:w="8526" w:type="dxa"/>
            <w:gridSpan w:val="3"/>
            <w:vAlign w:val="center"/>
          </w:tcPr>
          <w:p w:rsidR="00BB6BA3" w:rsidRDefault="00324532" w:rsidP="00324532">
            <w:pPr>
              <w:adjustRightInd w:val="0"/>
              <w:snapToGrid w:val="0"/>
              <w:spacing w:beforeLines="20" w:before="62" w:afterLines="20" w:after="62"/>
              <w:rPr>
                <w:rFonts w:eastAsia="仿宋_GB2312"/>
                <w:sz w:val="28"/>
                <w:szCs w:val="28"/>
              </w:rPr>
            </w:pPr>
            <w:r>
              <w:rPr>
                <w:rFonts w:eastAsia="仿宋_GB2312" w:hint="eastAsia"/>
                <w:sz w:val="28"/>
                <w:szCs w:val="28"/>
              </w:rPr>
              <w:t>无</w:t>
            </w:r>
          </w:p>
        </w:tc>
      </w:tr>
    </w:tbl>
    <w:p w:rsidR="009539A7" w:rsidRDefault="00003C43"/>
    <w:sectPr w:rsidR="009539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C43" w:rsidRDefault="00003C43" w:rsidP="002953B8">
      <w:r>
        <w:separator/>
      </w:r>
    </w:p>
  </w:endnote>
  <w:endnote w:type="continuationSeparator" w:id="0">
    <w:p w:rsidR="00003C43" w:rsidRDefault="00003C43" w:rsidP="0029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C43" w:rsidRDefault="00003C43" w:rsidP="002953B8">
      <w:r>
        <w:separator/>
      </w:r>
    </w:p>
  </w:footnote>
  <w:footnote w:type="continuationSeparator" w:id="0">
    <w:p w:rsidR="00003C43" w:rsidRDefault="00003C43" w:rsidP="002953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34C5B"/>
    <w:multiLevelType w:val="multilevel"/>
    <w:tmpl w:val="2F534C5B"/>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6E864990"/>
    <w:multiLevelType w:val="multilevel"/>
    <w:tmpl w:val="6E864990"/>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7F5"/>
    <w:rsid w:val="0000087E"/>
    <w:rsid w:val="00000A51"/>
    <w:rsid w:val="00003C43"/>
    <w:rsid w:val="00076CB4"/>
    <w:rsid w:val="000A4246"/>
    <w:rsid w:val="000A5787"/>
    <w:rsid w:val="000B5E32"/>
    <w:rsid w:val="001254AF"/>
    <w:rsid w:val="00137C4E"/>
    <w:rsid w:val="00142BD4"/>
    <w:rsid w:val="001624FE"/>
    <w:rsid w:val="00201265"/>
    <w:rsid w:val="002447D6"/>
    <w:rsid w:val="002953B8"/>
    <w:rsid w:val="002C28C0"/>
    <w:rsid w:val="002F23EB"/>
    <w:rsid w:val="00324532"/>
    <w:rsid w:val="003463A0"/>
    <w:rsid w:val="003A4859"/>
    <w:rsid w:val="003C37F5"/>
    <w:rsid w:val="003C46DC"/>
    <w:rsid w:val="004131F8"/>
    <w:rsid w:val="004446B3"/>
    <w:rsid w:val="004807A1"/>
    <w:rsid w:val="004A26CF"/>
    <w:rsid w:val="004B4B31"/>
    <w:rsid w:val="0059118F"/>
    <w:rsid w:val="00591488"/>
    <w:rsid w:val="005D6B5F"/>
    <w:rsid w:val="005E0A42"/>
    <w:rsid w:val="005E28AA"/>
    <w:rsid w:val="0060349D"/>
    <w:rsid w:val="00663C65"/>
    <w:rsid w:val="006B38AF"/>
    <w:rsid w:val="006B56CB"/>
    <w:rsid w:val="00741145"/>
    <w:rsid w:val="00743C0B"/>
    <w:rsid w:val="00752EEA"/>
    <w:rsid w:val="007746A0"/>
    <w:rsid w:val="007B1EBA"/>
    <w:rsid w:val="007D6623"/>
    <w:rsid w:val="008C0AC6"/>
    <w:rsid w:val="008C36F1"/>
    <w:rsid w:val="00904A67"/>
    <w:rsid w:val="009058B2"/>
    <w:rsid w:val="00956885"/>
    <w:rsid w:val="00974538"/>
    <w:rsid w:val="00977D83"/>
    <w:rsid w:val="0098516D"/>
    <w:rsid w:val="00985E8D"/>
    <w:rsid w:val="0099624B"/>
    <w:rsid w:val="009C0973"/>
    <w:rsid w:val="009E275F"/>
    <w:rsid w:val="00A420AD"/>
    <w:rsid w:val="00A44AD1"/>
    <w:rsid w:val="00A5660F"/>
    <w:rsid w:val="00A76B8E"/>
    <w:rsid w:val="00AA2633"/>
    <w:rsid w:val="00AC3305"/>
    <w:rsid w:val="00AD18D9"/>
    <w:rsid w:val="00B74A77"/>
    <w:rsid w:val="00BB6BA3"/>
    <w:rsid w:val="00BD41C3"/>
    <w:rsid w:val="00BD7CCB"/>
    <w:rsid w:val="00C01390"/>
    <w:rsid w:val="00C013DB"/>
    <w:rsid w:val="00C23559"/>
    <w:rsid w:val="00C463DB"/>
    <w:rsid w:val="00C6578E"/>
    <w:rsid w:val="00C92222"/>
    <w:rsid w:val="00C9315C"/>
    <w:rsid w:val="00CC6347"/>
    <w:rsid w:val="00CD7840"/>
    <w:rsid w:val="00CF705A"/>
    <w:rsid w:val="00D22582"/>
    <w:rsid w:val="00D27D80"/>
    <w:rsid w:val="00D5423F"/>
    <w:rsid w:val="00D92580"/>
    <w:rsid w:val="00E022C2"/>
    <w:rsid w:val="00E14F5E"/>
    <w:rsid w:val="00E53B39"/>
    <w:rsid w:val="00E65D7E"/>
    <w:rsid w:val="00E900E7"/>
    <w:rsid w:val="00ED4516"/>
    <w:rsid w:val="00F438F8"/>
    <w:rsid w:val="00FB0300"/>
    <w:rsid w:val="00FC5356"/>
    <w:rsid w:val="00FD0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4C7953-B025-4ABD-B73F-EE09B83D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7F5"/>
    <w:pPr>
      <w:widowControl w:val="0"/>
      <w:jc w:val="both"/>
    </w:pPr>
    <w:rPr>
      <w:rFonts w:ascii="Times New Roman" w:eastAsia="宋体" w:hAnsi="Times New Roman" w:cs="Times New Roman"/>
      <w:szCs w:val="24"/>
    </w:rPr>
  </w:style>
  <w:style w:type="paragraph" w:styleId="1">
    <w:name w:val="heading 1"/>
    <w:basedOn w:val="a"/>
    <w:next w:val="a"/>
    <w:link w:val="1Char"/>
    <w:qFormat/>
    <w:rsid w:val="003C37F5"/>
    <w:pPr>
      <w:keepNext/>
      <w:jc w:val="center"/>
      <w:outlineLvl w:val="0"/>
    </w:pPr>
    <w:rPr>
      <w:rFonts w:ascii="仿宋_GB2312" w:eastAsia="仿宋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C37F5"/>
    <w:rPr>
      <w:rFonts w:ascii="仿宋_GB2312" w:eastAsia="仿宋_GB2312" w:hAnsi="Times New Roman" w:cs="Times New Roman"/>
      <w:sz w:val="28"/>
      <w:szCs w:val="20"/>
    </w:rPr>
  </w:style>
  <w:style w:type="paragraph" w:styleId="a3">
    <w:name w:val="No Spacing"/>
    <w:uiPriority w:val="1"/>
    <w:qFormat/>
    <w:rsid w:val="003C37F5"/>
    <w:pPr>
      <w:widowControl w:val="0"/>
      <w:jc w:val="both"/>
    </w:pPr>
    <w:rPr>
      <w:rFonts w:ascii="Times New Roman" w:eastAsia="宋体" w:hAnsi="Times New Roman" w:cs="Times New Roman"/>
      <w:szCs w:val="24"/>
    </w:rPr>
  </w:style>
  <w:style w:type="paragraph" w:customStyle="1" w:styleId="10">
    <w:name w:val="列出段落1"/>
    <w:basedOn w:val="a"/>
    <w:uiPriority w:val="34"/>
    <w:qFormat/>
    <w:rsid w:val="006B56CB"/>
    <w:pPr>
      <w:ind w:firstLineChars="200" w:firstLine="420"/>
    </w:pPr>
    <w:rPr>
      <w:rFonts w:asciiTheme="minorHAnsi" w:eastAsiaTheme="minorEastAsia" w:hAnsiTheme="minorHAnsi" w:cstheme="minorBidi"/>
      <w:szCs w:val="22"/>
    </w:rPr>
  </w:style>
  <w:style w:type="paragraph" w:styleId="a4">
    <w:name w:val="header"/>
    <w:basedOn w:val="a"/>
    <w:link w:val="Char"/>
    <w:uiPriority w:val="99"/>
    <w:unhideWhenUsed/>
    <w:rsid w:val="002953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953B8"/>
    <w:rPr>
      <w:rFonts w:ascii="Times New Roman" w:eastAsia="宋体" w:hAnsi="Times New Roman" w:cs="Times New Roman"/>
      <w:sz w:val="18"/>
      <w:szCs w:val="18"/>
    </w:rPr>
  </w:style>
  <w:style w:type="paragraph" w:styleId="a5">
    <w:name w:val="footer"/>
    <w:basedOn w:val="a"/>
    <w:link w:val="Char0"/>
    <w:uiPriority w:val="99"/>
    <w:unhideWhenUsed/>
    <w:rsid w:val="002953B8"/>
    <w:pPr>
      <w:tabs>
        <w:tab w:val="center" w:pos="4153"/>
        <w:tab w:val="right" w:pos="8306"/>
      </w:tabs>
      <w:snapToGrid w:val="0"/>
      <w:jc w:val="left"/>
    </w:pPr>
    <w:rPr>
      <w:sz w:val="18"/>
      <w:szCs w:val="18"/>
    </w:rPr>
  </w:style>
  <w:style w:type="character" w:customStyle="1" w:styleId="Char0">
    <w:name w:val="页脚 Char"/>
    <w:basedOn w:val="a0"/>
    <w:link w:val="a5"/>
    <w:uiPriority w:val="99"/>
    <w:rsid w:val="002953B8"/>
    <w:rPr>
      <w:rFonts w:ascii="Times New Roman" w:eastAsia="宋体" w:hAnsi="Times New Roman" w:cs="Times New Roman"/>
      <w:sz w:val="18"/>
      <w:szCs w:val="18"/>
    </w:rPr>
  </w:style>
  <w:style w:type="character" w:customStyle="1" w:styleId="fontstyle01">
    <w:name w:val="fontstyle01"/>
    <w:basedOn w:val="a0"/>
    <w:rsid w:val="00E022C2"/>
    <w:rPr>
      <w:rFonts w:ascii="宋体" w:eastAsia="宋体" w:hAnsi="宋体" w:hint="eastAsia"/>
      <w:b w:val="0"/>
      <w:bCs w:val="0"/>
      <w:i w:val="0"/>
      <w:iCs w:val="0"/>
      <w:color w:val="000000"/>
      <w:sz w:val="24"/>
      <w:szCs w:val="24"/>
    </w:rPr>
  </w:style>
  <w:style w:type="character" w:customStyle="1" w:styleId="fontstyle11">
    <w:name w:val="fontstyle11"/>
    <w:basedOn w:val="a0"/>
    <w:rsid w:val="00E022C2"/>
    <w:rPr>
      <w:rFonts w:ascii="Helvetica" w:hAnsi="Helvetica" w:hint="default"/>
      <w:b w:val="0"/>
      <w:bCs w:val="0"/>
      <w:i w:val="0"/>
      <w:iCs w:val="0"/>
      <w:color w:val="000000"/>
      <w:sz w:val="20"/>
      <w:szCs w:val="20"/>
    </w:rPr>
  </w:style>
  <w:style w:type="character" w:customStyle="1" w:styleId="fontstyle21">
    <w:name w:val="fontstyle21"/>
    <w:basedOn w:val="a0"/>
    <w:rsid w:val="00E022C2"/>
    <w:rPr>
      <w:rFonts w:ascii="黑体" w:eastAsia="黑体" w:hAnsi="黑体" w:hint="eastAsia"/>
      <w:b w:val="0"/>
      <w:bCs w:val="0"/>
      <w:i w:val="0"/>
      <w:iCs w:val="0"/>
      <w:color w:val="C0C0C0"/>
      <w:sz w:val="120"/>
      <w:szCs w:val="1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619</Words>
  <Characters>3530</Characters>
  <Application>Microsoft Office Word</Application>
  <DocSecurity>0</DocSecurity>
  <Lines>29</Lines>
  <Paragraphs>8</Paragraphs>
  <ScaleCrop>false</ScaleCrop>
  <Company>微软中国</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dc:creator>
  <cp:lastModifiedBy>李丽璇</cp:lastModifiedBy>
  <cp:revision>6</cp:revision>
  <dcterms:created xsi:type="dcterms:W3CDTF">2017-05-24T09:32:00Z</dcterms:created>
  <dcterms:modified xsi:type="dcterms:W3CDTF">2017-05-25T03:14:00Z</dcterms:modified>
</cp:coreProperties>
</file>