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EAE67">
      <w:pPr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附件1</w:t>
      </w:r>
    </w:p>
    <w:p w14:paraId="1F4EF186">
      <w:pPr>
        <w:jc w:val="center"/>
        <w:rPr>
          <w:rFonts w:ascii="Times New Roman" w:hAnsi="Times New Roman" w:eastAsia="方正小标宋简体" w:cs="Times New Roman"/>
          <w:sz w:val="24"/>
          <w:szCs w:val="28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</w:rPr>
        <w:t>资产财务处财务主管岗位</w:t>
      </w:r>
      <w:r>
        <w:rPr>
          <w:rFonts w:ascii="Times New Roman" w:hAnsi="Times New Roman" w:eastAsia="方正小标宋简体" w:cs="Times New Roman"/>
          <w:sz w:val="40"/>
          <w:szCs w:val="40"/>
        </w:rPr>
        <w:t>需求一览表</w:t>
      </w:r>
    </w:p>
    <w:tbl>
      <w:tblPr>
        <w:tblStyle w:val="4"/>
        <w:tblW w:w="52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135"/>
        <w:gridCol w:w="2975"/>
        <w:gridCol w:w="1129"/>
        <w:gridCol w:w="1562"/>
        <w:gridCol w:w="2128"/>
        <w:gridCol w:w="4534"/>
      </w:tblGrid>
      <w:tr w14:paraId="6268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tblHeader/>
          <w:jc w:val="center"/>
        </w:trPr>
        <w:tc>
          <w:tcPr>
            <w:tcW w:w="433" w:type="pct"/>
            <w:noWrap/>
            <w:vAlign w:val="center"/>
          </w:tcPr>
          <w:p w14:paraId="793E2356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岗位</w:t>
            </w:r>
          </w:p>
          <w:p w14:paraId="77BC3C8C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名称</w:t>
            </w:r>
          </w:p>
        </w:tc>
        <w:tc>
          <w:tcPr>
            <w:tcW w:w="385" w:type="pct"/>
            <w:noWrap/>
            <w:vAlign w:val="center"/>
          </w:tcPr>
          <w:p w14:paraId="31615B92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招聘岗位</w:t>
            </w:r>
          </w:p>
          <w:p w14:paraId="0B6BB24F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计划数</w:t>
            </w:r>
          </w:p>
        </w:tc>
        <w:tc>
          <w:tcPr>
            <w:tcW w:w="1009" w:type="pct"/>
            <w:noWrap/>
            <w:vAlign w:val="center"/>
          </w:tcPr>
          <w:p w14:paraId="3DA44675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岗位职责</w:t>
            </w:r>
          </w:p>
        </w:tc>
        <w:tc>
          <w:tcPr>
            <w:tcW w:w="383" w:type="pct"/>
            <w:noWrap/>
            <w:vAlign w:val="center"/>
          </w:tcPr>
          <w:p w14:paraId="622FD476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学历学位</w:t>
            </w:r>
          </w:p>
        </w:tc>
        <w:tc>
          <w:tcPr>
            <w:tcW w:w="530" w:type="pct"/>
            <w:noWrap/>
            <w:vAlign w:val="center"/>
          </w:tcPr>
          <w:p w14:paraId="5FF6AA87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招聘专业</w:t>
            </w:r>
          </w:p>
        </w:tc>
        <w:tc>
          <w:tcPr>
            <w:tcW w:w="722" w:type="pct"/>
            <w:noWrap/>
            <w:vAlign w:val="center"/>
          </w:tcPr>
          <w:p w14:paraId="14F8D9F5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年龄</w:t>
            </w:r>
          </w:p>
        </w:tc>
        <w:tc>
          <w:tcPr>
            <w:tcW w:w="1538" w:type="pct"/>
            <w:noWrap/>
            <w:vAlign w:val="center"/>
          </w:tcPr>
          <w:p w14:paraId="29CE4879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其他要求</w:t>
            </w:r>
          </w:p>
        </w:tc>
      </w:tr>
      <w:tr w14:paraId="1D7F4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433" w:type="pct"/>
            <w:noWrap/>
            <w:vAlign w:val="center"/>
          </w:tcPr>
          <w:p w14:paraId="6AF3295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财务主管</w:t>
            </w:r>
          </w:p>
        </w:tc>
        <w:tc>
          <w:tcPr>
            <w:tcW w:w="385" w:type="pct"/>
            <w:noWrap/>
            <w:vAlign w:val="center"/>
          </w:tcPr>
          <w:p w14:paraId="0D85936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1009" w:type="pct"/>
            <w:vAlign w:val="center"/>
          </w:tcPr>
          <w:p w14:paraId="40BC2DE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负责报销审核、项目经费管理、收入核算、财务信息化建设、工会会计核算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lang w:val="en-US" w:eastAsia="zh-CN"/>
              </w:rPr>
              <w:t>财务档案管理工作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等相关工作；</w:t>
            </w:r>
          </w:p>
          <w:p w14:paraId="58746AB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2.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协助开展财务报表编制、总账核算工作、内部控制报告编制工作，完成领导交办的其他工作。</w:t>
            </w:r>
          </w:p>
        </w:tc>
        <w:tc>
          <w:tcPr>
            <w:tcW w:w="383" w:type="pct"/>
            <w:vAlign w:val="center"/>
          </w:tcPr>
          <w:p w14:paraId="052F1DA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研究生学历、硕士及以上学位</w:t>
            </w:r>
          </w:p>
        </w:tc>
        <w:tc>
          <w:tcPr>
            <w:tcW w:w="530" w:type="pct"/>
            <w:vAlign w:val="center"/>
          </w:tcPr>
          <w:p w14:paraId="7B91D02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工商管理（会计方向）、应用经济学（审计方向）</w:t>
            </w:r>
          </w:p>
        </w:tc>
        <w:tc>
          <w:tcPr>
            <w:tcW w:w="722" w:type="pct"/>
            <w:vAlign w:val="center"/>
          </w:tcPr>
          <w:p w14:paraId="23EB80B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</w:rPr>
              <w:t>所外人员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不超过35周岁，即1991年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19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日（含）后出生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</w:rPr>
              <w:t>；所内人员不受年龄限制。</w:t>
            </w:r>
          </w:p>
        </w:tc>
        <w:tc>
          <w:tcPr>
            <w:tcW w:w="1538" w:type="pct"/>
            <w:vAlign w:val="center"/>
          </w:tcPr>
          <w:p w14:paraId="3A794C9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自觉遵守国家法律法规及各项规章制度，作风严谨正派，具备良好的职业素养，爱岗敬业，无违法违纪记录；</w:t>
            </w:r>
          </w:p>
          <w:p w14:paraId="0D0FEBF3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具备良好的沟通协调能力、团队意识与服务意识，严谨细致，责任心强，具有较强的逻辑思维能力与执行力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；</w:t>
            </w:r>
          </w:p>
          <w:p w14:paraId="5B4539E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熟练掌握国家财经、税务、会计核算等相关法律法规及政策规定，能够熟练操作财务核算软件及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Office办公软件，具备扎实的财务专业功底和独立处理日常账务的能力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；</w:t>
            </w:r>
          </w:p>
          <w:p w14:paraId="582FDE1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4.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具有科研院所、高校财会工作经验者，或具有中级会计师证者优先考虑；</w:t>
            </w:r>
          </w:p>
          <w:p w14:paraId="1CB60C2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身体健康，具备正常履行岗位职责的身体条件和心理素质。</w:t>
            </w:r>
          </w:p>
        </w:tc>
      </w:tr>
    </w:tbl>
    <w:p w14:paraId="03A44264">
      <w:pPr>
        <w:rPr>
          <w:rFonts w:ascii="Times New Roman" w:hAnsi="Times New Roman" w:cs="Times New Roman"/>
        </w:rPr>
      </w:pPr>
    </w:p>
    <w:sectPr>
      <w:footerReference r:id="rId3" w:type="default"/>
      <w:pgSz w:w="16838" w:h="11906" w:orient="landscape"/>
      <w:pgMar w:top="426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52250012"/>
      <w:docPartObj>
        <w:docPartGallery w:val="autotext"/>
      </w:docPartObj>
    </w:sdtPr>
    <w:sdtContent>
      <w:p w14:paraId="5C0B5CB4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A3D9F1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67A"/>
    <w:rsid w:val="00087D04"/>
    <w:rsid w:val="00135719"/>
    <w:rsid w:val="0017301E"/>
    <w:rsid w:val="001B2187"/>
    <w:rsid w:val="001D172A"/>
    <w:rsid w:val="00213D8F"/>
    <w:rsid w:val="00254270"/>
    <w:rsid w:val="00296387"/>
    <w:rsid w:val="002C28C5"/>
    <w:rsid w:val="002E00D9"/>
    <w:rsid w:val="002E7493"/>
    <w:rsid w:val="00313E06"/>
    <w:rsid w:val="004129C5"/>
    <w:rsid w:val="00414953"/>
    <w:rsid w:val="00431C08"/>
    <w:rsid w:val="00445F1A"/>
    <w:rsid w:val="004521C7"/>
    <w:rsid w:val="004A42B8"/>
    <w:rsid w:val="004F445E"/>
    <w:rsid w:val="00502049"/>
    <w:rsid w:val="005924C1"/>
    <w:rsid w:val="005A1E67"/>
    <w:rsid w:val="005B30D7"/>
    <w:rsid w:val="005D20EA"/>
    <w:rsid w:val="005D3408"/>
    <w:rsid w:val="005E5D59"/>
    <w:rsid w:val="00677C80"/>
    <w:rsid w:val="0068346A"/>
    <w:rsid w:val="00690578"/>
    <w:rsid w:val="006C1C32"/>
    <w:rsid w:val="007674AF"/>
    <w:rsid w:val="007B4BAD"/>
    <w:rsid w:val="007F66AF"/>
    <w:rsid w:val="008065FB"/>
    <w:rsid w:val="00830585"/>
    <w:rsid w:val="008469D1"/>
    <w:rsid w:val="00863253"/>
    <w:rsid w:val="00A04D34"/>
    <w:rsid w:val="00A46DA5"/>
    <w:rsid w:val="00A660DD"/>
    <w:rsid w:val="00A7184F"/>
    <w:rsid w:val="00A96F7A"/>
    <w:rsid w:val="00AC2CF5"/>
    <w:rsid w:val="00AD4011"/>
    <w:rsid w:val="00B04D8B"/>
    <w:rsid w:val="00B156FF"/>
    <w:rsid w:val="00B85A0F"/>
    <w:rsid w:val="00BD1B32"/>
    <w:rsid w:val="00C02AE1"/>
    <w:rsid w:val="00C031F6"/>
    <w:rsid w:val="00C332D3"/>
    <w:rsid w:val="00C67868"/>
    <w:rsid w:val="00C94710"/>
    <w:rsid w:val="00CD44D1"/>
    <w:rsid w:val="00CF73EC"/>
    <w:rsid w:val="00D500A3"/>
    <w:rsid w:val="00D517C2"/>
    <w:rsid w:val="00DF1B51"/>
    <w:rsid w:val="00E474BF"/>
    <w:rsid w:val="00E5067A"/>
    <w:rsid w:val="00EA775C"/>
    <w:rsid w:val="00EB27D6"/>
    <w:rsid w:val="00EC14A6"/>
    <w:rsid w:val="00F11C13"/>
    <w:rsid w:val="00FE34A3"/>
    <w:rsid w:val="00FE7DEF"/>
    <w:rsid w:val="020A5B9C"/>
    <w:rsid w:val="0A734C84"/>
    <w:rsid w:val="2FC9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F284-5560-4AFB-8223-BD0CE933B7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464</Characters>
  <Lines>3</Lines>
  <Paragraphs>1</Paragraphs>
  <TotalTime>13</TotalTime>
  <ScaleCrop>false</ScaleCrop>
  <LinksUpToDate>false</LinksUpToDate>
  <CharactersWithSpaces>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2026-09-04T10:36:00Z</dcterms:created>
  <dc:creator>陈舜</dc:creator>
  <cp:lastModifiedBy>周峰华</cp:lastModifiedBy>
  <cp:lastPrinted>2025-02-14T07:21:00Z</cp:lastPrinted>
  <dcterms:modified xsi:type="dcterms:W3CDTF">2026-09-30T04:00:54Z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eyJoZGlkIjoiYWU3YjFlMTMxZjg1ZWE4OWZkNDM4ZTg5YWY1Y2IxZGEiLCJ1c2VySWQiOiI2MTY2NDMyNDEifQ==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6D01049E3A58434891C266CF5A399C49_12</vt:lpwstr>
  </property>
</Properties>
</file>