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413" w:rsidRDefault="00C97413" w:rsidP="00B208CC">
      <w:pPr>
        <w:ind w:firstLineChars="100" w:firstLine="361"/>
        <w:jc w:val="center"/>
        <w:rPr>
          <w:rFonts w:ascii="黑体" w:eastAsia="黑体" w:hAnsi="黑体"/>
          <w:b/>
          <w:sz w:val="36"/>
          <w:szCs w:val="36"/>
        </w:rPr>
      </w:pPr>
      <w:bookmarkStart w:id="0" w:name="_GoBack"/>
      <w:bookmarkEnd w:id="0"/>
    </w:p>
    <w:p w:rsidR="00C97413" w:rsidRDefault="00C97413" w:rsidP="00B208CC">
      <w:pPr>
        <w:ind w:firstLineChars="100" w:firstLine="361"/>
        <w:jc w:val="center"/>
        <w:rPr>
          <w:rFonts w:ascii="黑体" w:eastAsia="黑体" w:hAnsi="黑体"/>
          <w:b/>
          <w:sz w:val="36"/>
          <w:szCs w:val="36"/>
        </w:rPr>
      </w:pPr>
    </w:p>
    <w:p w:rsidR="00FF5078" w:rsidRDefault="00BB48AA" w:rsidP="00B208CC">
      <w:pPr>
        <w:ind w:firstLineChars="100" w:firstLine="361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中国科学院条件保障与财务局</w:t>
      </w:r>
      <w:r w:rsidR="00FF5078">
        <w:rPr>
          <w:rFonts w:ascii="黑体" w:eastAsia="黑体" w:hAnsi="黑体" w:hint="eastAsia"/>
          <w:b/>
          <w:sz w:val="36"/>
          <w:szCs w:val="36"/>
        </w:rPr>
        <w:t>关于</w:t>
      </w:r>
      <w:r w:rsidR="00B208CC">
        <w:rPr>
          <w:rFonts w:ascii="黑体" w:eastAsia="黑体" w:hAnsi="黑体" w:hint="eastAsia"/>
          <w:b/>
          <w:sz w:val="36"/>
          <w:szCs w:val="36"/>
        </w:rPr>
        <w:t>做好</w:t>
      </w:r>
      <w:r w:rsidR="007F1630">
        <w:rPr>
          <w:rFonts w:ascii="黑体" w:eastAsia="黑体" w:hAnsi="黑体" w:hint="eastAsia"/>
          <w:b/>
          <w:sz w:val="36"/>
          <w:szCs w:val="36"/>
        </w:rPr>
        <w:t>2015年度</w:t>
      </w:r>
      <w:r w:rsidR="00FA12C7">
        <w:rPr>
          <w:rFonts w:ascii="黑体" w:eastAsia="黑体" w:hAnsi="黑体" w:hint="eastAsia"/>
          <w:b/>
          <w:sz w:val="36"/>
          <w:szCs w:val="36"/>
        </w:rPr>
        <w:t>财政</w:t>
      </w:r>
      <w:r w:rsidR="000F79AB">
        <w:rPr>
          <w:rFonts w:ascii="黑体" w:eastAsia="黑体" w:hAnsi="黑体" w:hint="eastAsia"/>
          <w:b/>
          <w:sz w:val="36"/>
          <w:szCs w:val="36"/>
        </w:rPr>
        <w:t>结转</w:t>
      </w:r>
      <w:r w:rsidR="00FE258A">
        <w:rPr>
          <w:rFonts w:ascii="黑体" w:eastAsia="黑体" w:hAnsi="黑体" w:hint="eastAsia"/>
          <w:b/>
          <w:sz w:val="36"/>
          <w:szCs w:val="36"/>
        </w:rPr>
        <w:t>结余</w:t>
      </w:r>
      <w:r w:rsidR="00B208CC">
        <w:rPr>
          <w:rFonts w:ascii="黑体" w:eastAsia="黑体" w:hAnsi="黑体" w:hint="eastAsia"/>
          <w:b/>
          <w:sz w:val="36"/>
          <w:szCs w:val="36"/>
        </w:rPr>
        <w:t>资金</w:t>
      </w:r>
      <w:r w:rsidR="00FE258A">
        <w:rPr>
          <w:rFonts w:ascii="黑体" w:eastAsia="黑体" w:hAnsi="黑体" w:hint="eastAsia"/>
          <w:b/>
          <w:sz w:val="36"/>
          <w:szCs w:val="36"/>
        </w:rPr>
        <w:t>工作</w:t>
      </w:r>
      <w:r w:rsidR="00FF5078">
        <w:rPr>
          <w:rFonts w:ascii="黑体" w:eastAsia="黑体" w:hAnsi="黑体" w:hint="eastAsia"/>
          <w:b/>
          <w:sz w:val="36"/>
          <w:szCs w:val="36"/>
        </w:rPr>
        <w:t>的</w:t>
      </w:r>
      <w:r w:rsidR="007F1630">
        <w:rPr>
          <w:rFonts w:ascii="黑体" w:eastAsia="黑体" w:hAnsi="黑体" w:hint="eastAsia"/>
          <w:b/>
          <w:sz w:val="36"/>
          <w:szCs w:val="36"/>
        </w:rPr>
        <w:t>紧急</w:t>
      </w:r>
      <w:r w:rsidR="00FF5078">
        <w:rPr>
          <w:rFonts w:ascii="黑体" w:eastAsia="黑体" w:hAnsi="黑体" w:hint="eastAsia"/>
          <w:b/>
          <w:sz w:val="36"/>
          <w:szCs w:val="36"/>
        </w:rPr>
        <w:t>通知</w:t>
      </w:r>
    </w:p>
    <w:p w:rsidR="00FF5078" w:rsidRPr="000F79AB" w:rsidRDefault="00FF5078" w:rsidP="00FF5078">
      <w:pPr>
        <w:widowControl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:rsidR="00FF5078" w:rsidRPr="00FF5078" w:rsidRDefault="00FF5078" w:rsidP="00FF5078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FF507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院属各有关单位</w:t>
      </w:r>
      <w:r w:rsidR="001F356C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、院机关各有关</w:t>
      </w:r>
      <w:r w:rsidR="00D260F2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部门</w:t>
      </w:r>
      <w:r w:rsidRPr="00FF507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：</w:t>
      </w:r>
    </w:p>
    <w:p w:rsidR="007F1630" w:rsidRDefault="00FA03E3" w:rsidP="000741B6">
      <w:pPr>
        <w:widowControl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近</w:t>
      </w:r>
      <w:r w:rsidR="005B47AA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日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，</w:t>
      </w:r>
      <w:r w:rsidR="005B47AA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财政部对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盘活存量</w:t>
      </w:r>
      <w:r w:rsidR="00965FA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资金</w:t>
      </w:r>
      <w:r w:rsidR="005B47AA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再次发出紧急通知。</w:t>
      </w:r>
      <w:r w:rsidR="00ED280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这对我院消化存量资金是一次机遇。</w:t>
      </w:r>
      <w:r w:rsidR="007F163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结合财政部</w:t>
      </w:r>
      <w:r w:rsidR="00ED280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最新通知要求</w:t>
      </w:r>
      <w:r w:rsidR="007F163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，现将有关</w:t>
      </w:r>
      <w:r w:rsidR="002E4482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事项</w:t>
      </w:r>
      <w:r w:rsidR="007F163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通知如下：</w:t>
      </w:r>
    </w:p>
    <w:p w:rsidR="002E4482" w:rsidRDefault="002E4482" w:rsidP="002E4482">
      <w:pPr>
        <w:pStyle w:val="a5"/>
        <w:widowControl/>
        <w:numPr>
          <w:ilvl w:val="0"/>
          <w:numId w:val="1"/>
        </w:numPr>
        <w:ind w:firstLineChars="0"/>
        <w:jc w:val="left"/>
        <w:rPr>
          <w:rFonts w:ascii="仿宋" w:eastAsia="仿宋" w:hAnsi="仿宋" w:cs="宋体"/>
          <w:b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财政部相关要求</w:t>
      </w:r>
    </w:p>
    <w:p w:rsidR="002E4482" w:rsidRPr="006B2D45" w:rsidRDefault="006B2D45" w:rsidP="006B2D45">
      <w:pPr>
        <w:widowControl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6B2D4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根据</w:t>
      </w:r>
      <w:r w:rsidR="002E4482" w:rsidRPr="006B2D4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财政部</w:t>
      </w:r>
      <w:r w:rsidRPr="006B2D4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要求，需要对2015年底的剩余资金情况进行分析预计。</w:t>
      </w:r>
      <w:r w:rsidR="001D296A" w:rsidRPr="00075377"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对</w:t>
      </w:r>
      <w:r w:rsidRPr="00075377"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2014年结转结余资金</w:t>
      </w:r>
      <w:r w:rsidR="005B47AA" w:rsidRPr="00075377"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及以前年度结转资金</w:t>
      </w:r>
      <w:r w:rsidRPr="00075377"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和2015年预算安排的基本支出和项目支出</w:t>
      </w:r>
      <w:r w:rsidR="001D296A" w:rsidRPr="00075377"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，除有特定需要结转外，应在2015年底前全部支出。对确实无法支出的经费，可申请</w:t>
      </w:r>
      <w:r w:rsidR="0021622E" w:rsidRPr="00075377"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调整预算或交回财政。</w:t>
      </w:r>
    </w:p>
    <w:p w:rsidR="002E4482" w:rsidRDefault="002E4482" w:rsidP="000741B6">
      <w:pPr>
        <w:widowControl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（一）关于基本支出</w:t>
      </w:r>
    </w:p>
    <w:p w:rsidR="002E4482" w:rsidRDefault="002E4482" w:rsidP="000741B6">
      <w:pPr>
        <w:widowControl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基本支出：预计年底有剩余资金，且无特定用途的，除挂账资金外，应全部交回财政，不再结转。</w:t>
      </w:r>
    </w:p>
    <w:p w:rsidR="002E4482" w:rsidRDefault="002E4482" w:rsidP="000741B6">
      <w:pPr>
        <w:widowControl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（二）关于项目支出</w:t>
      </w:r>
    </w:p>
    <w:p w:rsidR="00B2116E" w:rsidRDefault="006B2D45" w:rsidP="00402CE0">
      <w:pPr>
        <w:widowControl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对预计年底有剩余</w:t>
      </w:r>
      <w:r w:rsidR="00B2116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的项目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资金，除基本建设项目外，</w:t>
      </w:r>
      <w:r w:rsidR="00B2116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可申请调剂用于其他2015年急需支付的项目</w:t>
      </w:r>
      <w:r w:rsidR="003C471F" w:rsidRPr="003C471F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（包括已启动项目和新启动项目）</w:t>
      </w:r>
      <w:r w:rsidR="00B2116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或将资金交回财政。</w:t>
      </w:r>
      <w:r w:rsidR="00371E5E" w:rsidRPr="00371E5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对新启动的项目应是</w:t>
      </w:r>
      <w:r w:rsidR="00371E5E" w:rsidRPr="00371E5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lastRenderedPageBreak/>
        <w:t>已经纳入中央部门项目库，并经过评审的项目，且原则上必须在2015年底前执行完成。</w:t>
      </w:r>
    </w:p>
    <w:p w:rsidR="004B2FF6" w:rsidRDefault="006D5872" w:rsidP="004B2FF6">
      <w:pPr>
        <w:spacing w:line="560" w:lineRule="exact"/>
        <w:ind w:firstLineChars="200" w:firstLine="643"/>
        <w:jc w:val="left"/>
        <w:rPr>
          <w:rFonts w:ascii="仿宋" w:eastAsia="仿宋" w:hAnsi="仿宋" w:cs="宋体"/>
          <w:b/>
          <w:color w:val="000000"/>
          <w:kern w:val="0"/>
          <w:sz w:val="32"/>
          <w:szCs w:val="32"/>
        </w:rPr>
      </w:pPr>
      <w:r w:rsidRPr="006D5872"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二、</w:t>
      </w:r>
      <w:r w:rsidR="00ED2804"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我院</w:t>
      </w:r>
      <w:r w:rsidR="00FC5993"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具体</w:t>
      </w:r>
      <w:r w:rsidRPr="006D5872"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要求</w:t>
      </w:r>
    </w:p>
    <w:p w:rsidR="003F7666" w:rsidRDefault="00402CE0" w:rsidP="003F7666">
      <w:pPr>
        <w:widowControl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1.</w:t>
      </w:r>
      <w:r w:rsidR="00ED280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全院要</w:t>
      </w:r>
      <w:r w:rsidRPr="00402CE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高度重视，</w:t>
      </w:r>
      <w:r w:rsidR="00184BAA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充分认识此项工作的</w:t>
      </w:r>
      <w:r w:rsidR="00371E5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重要性和紧迫性</w:t>
      </w:r>
      <w:r w:rsidR="00184BAA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，</w:t>
      </w:r>
      <w:r w:rsidR="00ED280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抓住机遇，尽快消化</w:t>
      </w:r>
      <w:r w:rsidR="00273FE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财政结存资金</w:t>
      </w:r>
      <w:r w:rsidR="00ED280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，否则</w:t>
      </w:r>
      <w:r w:rsidR="00273FE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今</w:t>
      </w:r>
      <w:r w:rsidR="00ED280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年底将全部收回。</w:t>
      </w:r>
      <w:r w:rsidR="00184BAA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要</w:t>
      </w:r>
      <w:r w:rsidRPr="00204722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全面、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深入分析</w:t>
      </w:r>
      <w:r w:rsidRPr="00B208CC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结转结余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资金</w:t>
      </w:r>
      <w:r w:rsidRPr="00B208CC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构成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，积极消化结转结余资金，</w:t>
      </w:r>
      <w:r w:rsidRPr="00C0611A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科学合理</w:t>
      </w:r>
      <w:r w:rsidR="00184BAA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、合</w:t>
      </w:r>
      <w:proofErr w:type="gramStart"/>
      <w:r w:rsidR="00184BAA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规</w:t>
      </w:r>
      <w:proofErr w:type="gramEnd"/>
      <w:r w:rsidRPr="00C0611A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的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安排</w:t>
      </w:r>
      <w:r w:rsidR="00184BAA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预算支出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，</w:t>
      </w:r>
      <w:r w:rsidRPr="00C0611A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提高资金的使用绩效。</w:t>
      </w:r>
    </w:p>
    <w:p w:rsidR="00ED2804" w:rsidRPr="003F7666" w:rsidRDefault="003F7666" w:rsidP="003F7666">
      <w:pPr>
        <w:widowControl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2.院机关各相关部门应对所分管的专项经费，认真分析并与相关单位沟通，对于确实无法支出的经费，及时提出解决方案。</w:t>
      </w:r>
    </w:p>
    <w:p w:rsidR="00D80F0C" w:rsidRDefault="003F7666" w:rsidP="00D80F0C">
      <w:pPr>
        <w:widowControl/>
        <w:ind w:firstLineChars="200" w:firstLine="640"/>
        <w:jc w:val="left"/>
        <w:rPr>
          <w:rFonts w:ascii="仿宋_GB2312" w:eastAsia="仿宋_GB2312" w:hAnsi="宋体" w:cs="仿宋_GB2312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3</w:t>
      </w:r>
      <w:r w:rsidR="007D4612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.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各单位要</w:t>
      </w:r>
      <w:r w:rsidR="007D14C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严格控制</w:t>
      </w:r>
      <w:r w:rsidR="007D4612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结转结余</w:t>
      </w:r>
      <w:r w:rsidR="007D14C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资金规模。</w:t>
      </w:r>
      <w:r w:rsidR="007D14C5">
        <w:rPr>
          <w:rFonts w:ascii="仿宋_GB2312" w:eastAsia="仿宋_GB2312" w:hAnsi="宋体" w:cs="仿宋_GB2312" w:hint="eastAsia"/>
          <w:sz w:val="32"/>
          <w:szCs w:val="32"/>
        </w:rPr>
        <w:t>应</w:t>
      </w:r>
      <w:r w:rsidR="006E65DE">
        <w:rPr>
          <w:rFonts w:ascii="仿宋_GB2312" w:eastAsia="仿宋_GB2312" w:hAnsi="宋体" w:cs="仿宋_GB2312" w:hint="eastAsia"/>
          <w:sz w:val="32"/>
          <w:szCs w:val="32"/>
        </w:rPr>
        <w:t>在完成</w:t>
      </w:r>
      <w:r w:rsidR="007D14C5">
        <w:rPr>
          <w:rFonts w:ascii="仿宋_GB2312" w:eastAsia="仿宋_GB2312" w:hAnsi="宋体" w:cs="仿宋_GB2312" w:hint="eastAsia"/>
          <w:sz w:val="32"/>
          <w:szCs w:val="32"/>
        </w:rPr>
        <w:t>院</w:t>
      </w:r>
      <w:r w:rsidR="007D14C5" w:rsidRPr="00285866">
        <w:rPr>
          <w:rFonts w:ascii="仿宋_GB2312" w:eastAsia="仿宋_GB2312" w:hAnsi="宋体" w:cs="仿宋_GB2312" w:hint="eastAsia"/>
          <w:sz w:val="32"/>
          <w:szCs w:val="32"/>
        </w:rPr>
        <w:t>下达</w:t>
      </w:r>
      <w:r w:rsidR="007D14C5">
        <w:rPr>
          <w:rFonts w:ascii="仿宋_GB2312" w:eastAsia="仿宋_GB2312" w:hAnsi="宋体" w:cs="仿宋_GB2312" w:hint="eastAsia"/>
          <w:sz w:val="32"/>
          <w:szCs w:val="32"/>
        </w:rPr>
        <w:t>的</w:t>
      </w:r>
      <w:r w:rsidR="007D14C5" w:rsidRPr="00285866">
        <w:rPr>
          <w:rFonts w:ascii="仿宋_GB2312" w:eastAsia="仿宋_GB2312" w:hAnsi="宋体" w:cs="仿宋_GB2312" w:hint="eastAsia"/>
          <w:sz w:val="32"/>
          <w:szCs w:val="32"/>
        </w:rPr>
        <w:t>2015年结转结余资金</w:t>
      </w:r>
      <w:r w:rsidR="007D14C5">
        <w:rPr>
          <w:rFonts w:ascii="仿宋_GB2312" w:eastAsia="仿宋_GB2312" w:hAnsi="宋体" w:cs="仿宋_GB2312" w:hint="eastAsia"/>
          <w:sz w:val="32"/>
          <w:szCs w:val="32"/>
        </w:rPr>
        <w:t>考核</w:t>
      </w:r>
      <w:r w:rsidR="007D14C5" w:rsidRPr="00285866">
        <w:rPr>
          <w:rFonts w:ascii="仿宋_GB2312" w:eastAsia="仿宋_GB2312" w:hAnsi="宋体" w:cs="仿宋_GB2312" w:hint="eastAsia"/>
          <w:sz w:val="32"/>
          <w:szCs w:val="32"/>
        </w:rPr>
        <w:t>目标</w:t>
      </w:r>
      <w:r w:rsidR="006E65DE">
        <w:rPr>
          <w:rFonts w:ascii="仿宋_GB2312" w:eastAsia="仿宋_GB2312" w:hAnsi="宋体" w:cs="仿宋_GB2312" w:hint="eastAsia"/>
          <w:sz w:val="32"/>
          <w:szCs w:val="32"/>
        </w:rPr>
        <w:t>的基础上</w:t>
      </w:r>
      <w:r w:rsidR="007D14C5" w:rsidRPr="00285866">
        <w:rPr>
          <w:rFonts w:ascii="仿宋_GB2312" w:eastAsia="仿宋_GB2312" w:hAnsi="宋体" w:cs="仿宋_GB2312" w:hint="eastAsia"/>
          <w:sz w:val="32"/>
          <w:szCs w:val="32"/>
        </w:rPr>
        <w:t>，</w:t>
      </w:r>
      <w:r w:rsidR="006E65DE">
        <w:rPr>
          <w:rFonts w:ascii="仿宋_GB2312" w:eastAsia="仿宋_GB2312" w:hAnsi="宋体" w:cs="仿宋_GB2312" w:hint="eastAsia"/>
          <w:sz w:val="32"/>
          <w:szCs w:val="32"/>
        </w:rPr>
        <w:t>通过</w:t>
      </w:r>
      <w:r w:rsidR="00D33AA5">
        <w:rPr>
          <w:rFonts w:ascii="仿宋_GB2312" w:eastAsia="仿宋_GB2312" w:hAnsi="宋体" w:cs="仿宋_GB2312" w:hint="eastAsia"/>
          <w:sz w:val="32"/>
          <w:szCs w:val="32"/>
        </w:rPr>
        <w:t>加大预算执行力度</w:t>
      </w:r>
      <w:r w:rsidR="006E65DE">
        <w:rPr>
          <w:rFonts w:ascii="仿宋_GB2312" w:eastAsia="仿宋_GB2312" w:hAnsi="宋体" w:cs="仿宋_GB2312" w:hint="eastAsia"/>
          <w:sz w:val="32"/>
          <w:szCs w:val="32"/>
        </w:rPr>
        <w:t>和开展暂付款核销工作</w:t>
      </w:r>
      <w:r w:rsidR="00D33AA5">
        <w:rPr>
          <w:rFonts w:ascii="仿宋_GB2312" w:eastAsia="仿宋_GB2312" w:hAnsi="宋体" w:cs="仿宋_GB2312" w:hint="eastAsia"/>
          <w:sz w:val="32"/>
          <w:szCs w:val="32"/>
        </w:rPr>
        <w:t>，</w:t>
      </w:r>
      <w:r w:rsidR="007D4612">
        <w:rPr>
          <w:rFonts w:ascii="仿宋_GB2312" w:eastAsia="仿宋_GB2312" w:hAnsi="宋体" w:cs="仿宋_GB2312" w:hint="eastAsia"/>
          <w:sz w:val="32"/>
          <w:szCs w:val="32"/>
        </w:rPr>
        <w:t>严格</w:t>
      </w:r>
      <w:r w:rsidR="00C0611A">
        <w:rPr>
          <w:rFonts w:ascii="仿宋_GB2312" w:eastAsia="仿宋_GB2312" w:hAnsi="宋体" w:cs="仿宋_GB2312" w:hint="eastAsia"/>
          <w:sz w:val="32"/>
          <w:szCs w:val="32"/>
        </w:rPr>
        <w:t>控制</w:t>
      </w:r>
      <w:r w:rsidR="007D4612">
        <w:rPr>
          <w:rFonts w:ascii="仿宋_GB2312" w:eastAsia="仿宋_GB2312" w:hAnsi="宋体" w:cs="仿宋_GB2312" w:hint="eastAsia"/>
          <w:sz w:val="32"/>
          <w:szCs w:val="32"/>
        </w:rPr>
        <w:t>结转结余</w:t>
      </w:r>
      <w:r w:rsidR="00C0611A">
        <w:rPr>
          <w:rFonts w:ascii="仿宋_GB2312" w:eastAsia="仿宋_GB2312" w:hAnsi="宋体" w:cs="仿宋_GB2312" w:hint="eastAsia"/>
          <w:sz w:val="32"/>
          <w:szCs w:val="32"/>
        </w:rPr>
        <w:t>资金规模。</w:t>
      </w:r>
    </w:p>
    <w:p w:rsidR="00294A4E" w:rsidRDefault="003F7666" w:rsidP="0029697D">
      <w:pPr>
        <w:widowControl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4</w:t>
      </w:r>
      <w:r w:rsidR="00402CE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.</w:t>
      </w:r>
      <w:r w:rsidR="004E6AD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各单位应对</w:t>
      </w:r>
      <w:r w:rsidR="004E6AD3" w:rsidRPr="006B2D4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2014年</w:t>
      </w:r>
      <w:r w:rsidR="004E6AD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及以前年度</w:t>
      </w:r>
      <w:r w:rsidR="004E6AD3" w:rsidRPr="006B2D4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结转结余资金和2015年预算安排的基本支出和项目支出</w:t>
      </w:r>
      <w:r w:rsidR="004E6AD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，逐项进行清理，认真填报《</w:t>
      </w:r>
      <w:r w:rsidR="007A6067" w:rsidRPr="007A6067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中国科学院2015年剩余资金情况统计表</w:t>
      </w:r>
      <w:r w:rsidR="004E6AD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》</w:t>
      </w:r>
      <w:r w:rsidR="00294A4E">
        <w:rPr>
          <w:rFonts w:ascii="仿宋" w:eastAsia="仿宋" w:hAnsi="仿宋" w:cs="宋体"/>
          <w:color w:val="000000"/>
          <w:kern w:val="0"/>
          <w:sz w:val="32"/>
          <w:szCs w:val="32"/>
        </w:rPr>
        <w:t>(</w:t>
      </w:r>
      <w:r w:rsidR="00294A4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以下简称统计表</w:t>
      </w:r>
      <w:r w:rsidR="00294A4E">
        <w:rPr>
          <w:rFonts w:ascii="仿宋" w:eastAsia="仿宋" w:hAnsi="仿宋" w:cs="宋体"/>
          <w:color w:val="000000"/>
          <w:kern w:val="0"/>
          <w:sz w:val="32"/>
          <w:szCs w:val="32"/>
        </w:rPr>
        <w:t>)</w:t>
      </w:r>
      <w:r w:rsidR="004E6AD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，如实</w:t>
      </w:r>
      <w:r w:rsidR="007A6067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反映</w:t>
      </w:r>
      <w:r w:rsidR="004E6AD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预计本单位2015年末结转结余资金</w:t>
      </w:r>
      <w:r w:rsidR="00EC5C5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情况</w:t>
      </w:r>
      <w:r w:rsidR="004E6AD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。</w:t>
      </w:r>
    </w:p>
    <w:p w:rsidR="00294A4E" w:rsidRDefault="00294A4E" w:rsidP="00294A4E">
      <w:pPr>
        <w:widowControl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统计表中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“</w:t>
      </w:r>
      <w:r w:rsidRPr="00294A4E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无2015年度预算确有支出需求项目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”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原则上应是已经纳入中央部门项目库，并经过评审的项目，且原则上必须在2015年底前执行完成。</w:t>
      </w:r>
    </w:p>
    <w:p w:rsidR="004B2FF6" w:rsidRPr="004B2FF6" w:rsidRDefault="004B2FF6" w:rsidP="004B2FF6">
      <w:pPr>
        <w:widowControl/>
        <w:ind w:firstLineChars="200" w:firstLine="643"/>
        <w:jc w:val="left"/>
        <w:rPr>
          <w:rFonts w:ascii="仿宋" w:eastAsia="仿宋" w:hAnsi="仿宋" w:cs="宋体"/>
          <w:b/>
          <w:color w:val="000000"/>
          <w:kern w:val="0"/>
          <w:sz w:val="32"/>
          <w:szCs w:val="32"/>
        </w:rPr>
      </w:pPr>
      <w:r w:rsidRPr="004B2FF6"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lastRenderedPageBreak/>
        <w:t>再次强调：年底前预计无法执行的必须及时调整，否则后果自负；申请调增的单位要确保能够执行。</w:t>
      </w:r>
    </w:p>
    <w:p w:rsidR="0093437A" w:rsidRDefault="007678DD" w:rsidP="0029697D">
      <w:pPr>
        <w:widowControl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5</w:t>
      </w:r>
      <w:r w:rsidR="0028669D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.</w:t>
      </w:r>
      <w:r w:rsidR="00EC5C5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请</w:t>
      </w:r>
      <w:r w:rsidR="00F56AC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各单位务必</w:t>
      </w:r>
      <w:r w:rsidR="00EC5C5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于2015年11月</w:t>
      </w:r>
      <w:r w:rsidR="0097172D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5</w:t>
      </w:r>
      <w:r w:rsidR="00EC5C5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日前，将</w:t>
      </w:r>
      <w:r w:rsidR="007A6067" w:rsidRPr="007A6067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统计表</w:t>
      </w:r>
      <w:r w:rsidR="007A6067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发送</w:t>
      </w:r>
      <w:proofErr w:type="gramStart"/>
      <w:r w:rsidR="007A6067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至</w:t>
      </w:r>
      <w:r w:rsidR="00EC5C5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预算</w:t>
      </w:r>
      <w:proofErr w:type="gramEnd"/>
      <w:r w:rsidR="00EC5C5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制度处</w:t>
      </w:r>
      <w:r w:rsidR="007A6067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邮箱yszdc@cashq.ac.cn</w:t>
      </w:r>
      <w:r w:rsidR="00EC5C5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。</w:t>
      </w:r>
    </w:p>
    <w:p w:rsidR="007A6067" w:rsidRPr="007A6067" w:rsidRDefault="007A6067" w:rsidP="0029697D">
      <w:pPr>
        <w:widowControl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单位在填报过程中如有疑问，请与预算制度处联系。电话：010-68597320，68597324，68597322</w:t>
      </w:r>
    </w:p>
    <w:p w:rsidR="005C2011" w:rsidRPr="00FF5078" w:rsidRDefault="005C2011" w:rsidP="0093437A">
      <w:pPr>
        <w:widowControl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402CE0" w:rsidRDefault="00FF5078" w:rsidP="00FF5078">
      <w:pPr>
        <w:widowControl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FF507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              </w:t>
      </w:r>
    </w:p>
    <w:p w:rsidR="00402CE0" w:rsidRDefault="00402CE0" w:rsidP="00FF5078">
      <w:pPr>
        <w:widowControl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:rsidR="00FF5078" w:rsidRPr="00FF5078" w:rsidRDefault="00FF5078" w:rsidP="00402CE0">
      <w:pPr>
        <w:widowControl/>
        <w:ind w:firstLineChars="1100" w:firstLine="352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FF507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中国科学院条件保障与财务局</w:t>
      </w:r>
    </w:p>
    <w:p w:rsidR="00FF5078" w:rsidRPr="00FF5078" w:rsidRDefault="00FF5078" w:rsidP="00FF5078">
      <w:pPr>
        <w:widowControl/>
        <w:ind w:firstLineChars="200" w:firstLine="64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FF507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                   2015年</w:t>
      </w:r>
      <w:r w:rsidR="00AF0359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1</w:t>
      </w:r>
      <w:r w:rsidR="00402CE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1</w:t>
      </w:r>
      <w:r w:rsidRPr="00FF507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月</w:t>
      </w:r>
      <w:r w:rsidR="00402CE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03</w:t>
      </w:r>
      <w:r w:rsidRPr="00FF507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日</w:t>
      </w:r>
    </w:p>
    <w:sectPr w:rsidR="00FF5078" w:rsidRPr="00FF50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190" w:rsidRDefault="001C6190" w:rsidP="00FE258A">
      <w:r>
        <w:separator/>
      </w:r>
    </w:p>
  </w:endnote>
  <w:endnote w:type="continuationSeparator" w:id="0">
    <w:p w:rsidR="001C6190" w:rsidRDefault="001C6190" w:rsidP="00FE2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190" w:rsidRDefault="001C6190" w:rsidP="00FE258A">
      <w:r>
        <w:separator/>
      </w:r>
    </w:p>
  </w:footnote>
  <w:footnote w:type="continuationSeparator" w:id="0">
    <w:p w:rsidR="001C6190" w:rsidRDefault="001C6190" w:rsidP="00FE25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B384E"/>
    <w:multiLevelType w:val="hybridMultilevel"/>
    <w:tmpl w:val="3740EDB6"/>
    <w:lvl w:ilvl="0" w:tplc="17766448">
      <w:start w:val="1"/>
      <w:numFmt w:val="japaneseCounting"/>
      <w:lvlText w:val="%1、"/>
      <w:lvlJc w:val="left"/>
      <w:pPr>
        <w:ind w:left="1300" w:hanging="660"/>
      </w:pPr>
      <w:rPr>
        <w:rFonts w:ascii="仿宋" w:eastAsia="仿宋" w:hAnsi="仿宋" w:hint="default"/>
        <w:sz w:val="32"/>
        <w:szCs w:val="32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78"/>
    <w:rsid w:val="00007460"/>
    <w:rsid w:val="000167C9"/>
    <w:rsid w:val="00022B6F"/>
    <w:rsid w:val="00031572"/>
    <w:rsid w:val="00042126"/>
    <w:rsid w:val="000452CE"/>
    <w:rsid w:val="00062EF2"/>
    <w:rsid w:val="00064710"/>
    <w:rsid w:val="00067A48"/>
    <w:rsid w:val="000741B6"/>
    <w:rsid w:val="0007431E"/>
    <w:rsid w:val="00075377"/>
    <w:rsid w:val="000802A5"/>
    <w:rsid w:val="000802E7"/>
    <w:rsid w:val="00083C78"/>
    <w:rsid w:val="0008456E"/>
    <w:rsid w:val="00091050"/>
    <w:rsid w:val="000A02AA"/>
    <w:rsid w:val="000C1FE2"/>
    <w:rsid w:val="000E64B4"/>
    <w:rsid w:val="000F2E87"/>
    <w:rsid w:val="000F79AB"/>
    <w:rsid w:val="00101923"/>
    <w:rsid w:val="00110A0E"/>
    <w:rsid w:val="001233F0"/>
    <w:rsid w:val="00123E76"/>
    <w:rsid w:val="0013096B"/>
    <w:rsid w:val="00131ADA"/>
    <w:rsid w:val="001337DA"/>
    <w:rsid w:val="001355F8"/>
    <w:rsid w:val="001371C6"/>
    <w:rsid w:val="001438D1"/>
    <w:rsid w:val="0016264F"/>
    <w:rsid w:val="00164837"/>
    <w:rsid w:val="00171143"/>
    <w:rsid w:val="001732B7"/>
    <w:rsid w:val="00180250"/>
    <w:rsid w:val="0018389A"/>
    <w:rsid w:val="00184BAA"/>
    <w:rsid w:val="001861D2"/>
    <w:rsid w:val="001B0ABB"/>
    <w:rsid w:val="001B5FCA"/>
    <w:rsid w:val="001C6190"/>
    <w:rsid w:val="001D296A"/>
    <w:rsid w:val="001D3FEF"/>
    <w:rsid w:val="001E256D"/>
    <w:rsid w:val="001E4271"/>
    <w:rsid w:val="001E6A18"/>
    <w:rsid w:val="001F218A"/>
    <w:rsid w:val="001F356C"/>
    <w:rsid w:val="001F4984"/>
    <w:rsid w:val="0020081F"/>
    <w:rsid w:val="0021622E"/>
    <w:rsid w:val="002166AF"/>
    <w:rsid w:val="002243B1"/>
    <w:rsid w:val="0024297C"/>
    <w:rsid w:val="00243333"/>
    <w:rsid w:val="002434AA"/>
    <w:rsid w:val="00244002"/>
    <w:rsid w:val="002448D1"/>
    <w:rsid w:val="00247153"/>
    <w:rsid w:val="002542E2"/>
    <w:rsid w:val="0025693D"/>
    <w:rsid w:val="00257799"/>
    <w:rsid w:val="00261EC9"/>
    <w:rsid w:val="002665ED"/>
    <w:rsid w:val="00273FE0"/>
    <w:rsid w:val="00276EED"/>
    <w:rsid w:val="00277A40"/>
    <w:rsid w:val="0028580F"/>
    <w:rsid w:val="0028669D"/>
    <w:rsid w:val="00286CAD"/>
    <w:rsid w:val="00294A4E"/>
    <w:rsid w:val="0029697D"/>
    <w:rsid w:val="002B602D"/>
    <w:rsid w:val="002C5B2F"/>
    <w:rsid w:val="002D1B3B"/>
    <w:rsid w:val="002D5138"/>
    <w:rsid w:val="002E1157"/>
    <w:rsid w:val="002E4482"/>
    <w:rsid w:val="002E4ABF"/>
    <w:rsid w:val="002E61EF"/>
    <w:rsid w:val="002E7A02"/>
    <w:rsid w:val="002F363D"/>
    <w:rsid w:val="002F3E69"/>
    <w:rsid w:val="003008C8"/>
    <w:rsid w:val="00302EDE"/>
    <w:rsid w:val="00303C9D"/>
    <w:rsid w:val="00304CE9"/>
    <w:rsid w:val="0030557E"/>
    <w:rsid w:val="003101D1"/>
    <w:rsid w:val="0032015E"/>
    <w:rsid w:val="003233B7"/>
    <w:rsid w:val="00325394"/>
    <w:rsid w:val="00326787"/>
    <w:rsid w:val="00343AB5"/>
    <w:rsid w:val="0034510B"/>
    <w:rsid w:val="003463BB"/>
    <w:rsid w:val="00347C12"/>
    <w:rsid w:val="00354D2A"/>
    <w:rsid w:val="003565AE"/>
    <w:rsid w:val="00367531"/>
    <w:rsid w:val="00371E5E"/>
    <w:rsid w:val="003729D2"/>
    <w:rsid w:val="00375F8A"/>
    <w:rsid w:val="003765E1"/>
    <w:rsid w:val="00377F21"/>
    <w:rsid w:val="003854C1"/>
    <w:rsid w:val="00387EB4"/>
    <w:rsid w:val="00394C49"/>
    <w:rsid w:val="00394FAB"/>
    <w:rsid w:val="003A4ED6"/>
    <w:rsid w:val="003B4017"/>
    <w:rsid w:val="003B7B5A"/>
    <w:rsid w:val="003C0793"/>
    <w:rsid w:val="003C1BBF"/>
    <w:rsid w:val="003C471F"/>
    <w:rsid w:val="003C4C66"/>
    <w:rsid w:val="003C6D31"/>
    <w:rsid w:val="003E31EB"/>
    <w:rsid w:val="003E5B10"/>
    <w:rsid w:val="003E676C"/>
    <w:rsid w:val="003F31B2"/>
    <w:rsid w:val="003F4971"/>
    <w:rsid w:val="003F7666"/>
    <w:rsid w:val="003F7FDC"/>
    <w:rsid w:val="004028CC"/>
    <w:rsid w:val="00402CE0"/>
    <w:rsid w:val="004074D6"/>
    <w:rsid w:val="00423C85"/>
    <w:rsid w:val="00426348"/>
    <w:rsid w:val="00427725"/>
    <w:rsid w:val="004356D6"/>
    <w:rsid w:val="00457F95"/>
    <w:rsid w:val="00460BF5"/>
    <w:rsid w:val="004622F2"/>
    <w:rsid w:val="004656AA"/>
    <w:rsid w:val="00471FBB"/>
    <w:rsid w:val="00472E53"/>
    <w:rsid w:val="004745E8"/>
    <w:rsid w:val="0047614C"/>
    <w:rsid w:val="00481C62"/>
    <w:rsid w:val="00495AD5"/>
    <w:rsid w:val="004A349D"/>
    <w:rsid w:val="004A4EB8"/>
    <w:rsid w:val="004B2FF6"/>
    <w:rsid w:val="004B36CE"/>
    <w:rsid w:val="004B54A3"/>
    <w:rsid w:val="004C5D42"/>
    <w:rsid w:val="004C65F8"/>
    <w:rsid w:val="004D0345"/>
    <w:rsid w:val="004D2FDC"/>
    <w:rsid w:val="004D32E0"/>
    <w:rsid w:val="004D4DDD"/>
    <w:rsid w:val="004D6E06"/>
    <w:rsid w:val="004E6AD3"/>
    <w:rsid w:val="004F54AF"/>
    <w:rsid w:val="00502E60"/>
    <w:rsid w:val="00503E0E"/>
    <w:rsid w:val="00504606"/>
    <w:rsid w:val="00507DEF"/>
    <w:rsid w:val="005172DA"/>
    <w:rsid w:val="0052425F"/>
    <w:rsid w:val="0053284B"/>
    <w:rsid w:val="0054274E"/>
    <w:rsid w:val="005567D2"/>
    <w:rsid w:val="0055699A"/>
    <w:rsid w:val="00561492"/>
    <w:rsid w:val="005645E6"/>
    <w:rsid w:val="00573410"/>
    <w:rsid w:val="0058270D"/>
    <w:rsid w:val="00583A95"/>
    <w:rsid w:val="00593792"/>
    <w:rsid w:val="005940D6"/>
    <w:rsid w:val="005A05CE"/>
    <w:rsid w:val="005A338D"/>
    <w:rsid w:val="005B47AA"/>
    <w:rsid w:val="005B5627"/>
    <w:rsid w:val="005C086B"/>
    <w:rsid w:val="005C2011"/>
    <w:rsid w:val="005C49EC"/>
    <w:rsid w:val="005C743C"/>
    <w:rsid w:val="005C7F73"/>
    <w:rsid w:val="005E0A1B"/>
    <w:rsid w:val="005F1180"/>
    <w:rsid w:val="005F14CD"/>
    <w:rsid w:val="00610316"/>
    <w:rsid w:val="0061214D"/>
    <w:rsid w:val="0061394D"/>
    <w:rsid w:val="00617A29"/>
    <w:rsid w:val="006426C4"/>
    <w:rsid w:val="006458CF"/>
    <w:rsid w:val="006474BE"/>
    <w:rsid w:val="00652CD7"/>
    <w:rsid w:val="0066661B"/>
    <w:rsid w:val="00676C4E"/>
    <w:rsid w:val="0068181B"/>
    <w:rsid w:val="006856FD"/>
    <w:rsid w:val="00694CD3"/>
    <w:rsid w:val="006A6B4D"/>
    <w:rsid w:val="006B2D45"/>
    <w:rsid w:val="006B589D"/>
    <w:rsid w:val="006C3521"/>
    <w:rsid w:val="006C64A8"/>
    <w:rsid w:val="006D3E42"/>
    <w:rsid w:val="006D5872"/>
    <w:rsid w:val="006E3164"/>
    <w:rsid w:val="006E65DE"/>
    <w:rsid w:val="006F57DB"/>
    <w:rsid w:val="006F7999"/>
    <w:rsid w:val="0070160B"/>
    <w:rsid w:val="00701C60"/>
    <w:rsid w:val="007211D5"/>
    <w:rsid w:val="0072313D"/>
    <w:rsid w:val="007245E8"/>
    <w:rsid w:val="0073655E"/>
    <w:rsid w:val="0074202C"/>
    <w:rsid w:val="0074549B"/>
    <w:rsid w:val="00750EF4"/>
    <w:rsid w:val="0075332D"/>
    <w:rsid w:val="00760026"/>
    <w:rsid w:val="007614C1"/>
    <w:rsid w:val="00765451"/>
    <w:rsid w:val="007678DD"/>
    <w:rsid w:val="00771289"/>
    <w:rsid w:val="00772A63"/>
    <w:rsid w:val="00776EEC"/>
    <w:rsid w:val="00787530"/>
    <w:rsid w:val="00790B19"/>
    <w:rsid w:val="00792577"/>
    <w:rsid w:val="007A6067"/>
    <w:rsid w:val="007B231F"/>
    <w:rsid w:val="007D14C5"/>
    <w:rsid w:val="007D4612"/>
    <w:rsid w:val="007D4B2D"/>
    <w:rsid w:val="007D6784"/>
    <w:rsid w:val="007D7C60"/>
    <w:rsid w:val="007F1630"/>
    <w:rsid w:val="007F6DDA"/>
    <w:rsid w:val="008032DA"/>
    <w:rsid w:val="00804D4C"/>
    <w:rsid w:val="00811DEC"/>
    <w:rsid w:val="00811FC6"/>
    <w:rsid w:val="00812B13"/>
    <w:rsid w:val="0084077D"/>
    <w:rsid w:val="00843901"/>
    <w:rsid w:val="008613B9"/>
    <w:rsid w:val="00862DC1"/>
    <w:rsid w:val="008674B2"/>
    <w:rsid w:val="00867908"/>
    <w:rsid w:val="0087389D"/>
    <w:rsid w:val="008802A7"/>
    <w:rsid w:val="0088313C"/>
    <w:rsid w:val="008878EF"/>
    <w:rsid w:val="00890721"/>
    <w:rsid w:val="008A04FC"/>
    <w:rsid w:val="008A1B9D"/>
    <w:rsid w:val="008A7A66"/>
    <w:rsid w:val="008B2F48"/>
    <w:rsid w:val="008B4C71"/>
    <w:rsid w:val="008C5599"/>
    <w:rsid w:val="008D2242"/>
    <w:rsid w:val="008E161B"/>
    <w:rsid w:val="008E4C70"/>
    <w:rsid w:val="008E74CD"/>
    <w:rsid w:val="008F63B9"/>
    <w:rsid w:val="00901E1D"/>
    <w:rsid w:val="00902153"/>
    <w:rsid w:val="009304DA"/>
    <w:rsid w:val="0093437A"/>
    <w:rsid w:val="00942C8C"/>
    <w:rsid w:val="00954222"/>
    <w:rsid w:val="00961142"/>
    <w:rsid w:val="00965D0A"/>
    <w:rsid w:val="00965FA8"/>
    <w:rsid w:val="0097172D"/>
    <w:rsid w:val="00977956"/>
    <w:rsid w:val="009811FB"/>
    <w:rsid w:val="00982D8A"/>
    <w:rsid w:val="00987F2C"/>
    <w:rsid w:val="00997FCE"/>
    <w:rsid w:val="009A4178"/>
    <w:rsid w:val="009A5D41"/>
    <w:rsid w:val="009A7307"/>
    <w:rsid w:val="009B432B"/>
    <w:rsid w:val="009D39EE"/>
    <w:rsid w:val="009D4EBD"/>
    <w:rsid w:val="009E6354"/>
    <w:rsid w:val="009F3C27"/>
    <w:rsid w:val="009F702F"/>
    <w:rsid w:val="009F7A30"/>
    <w:rsid w:val="00A1202D"/>
    <w:rsid w:val="00A1278D"/>
    <w:rsid w:val="00A20B3F"/>
    <w:rsid w:val="00A2173B"/>
    <w:rsid w:val="00A22864"/>
    <w:rsid w:val="00A24549"/>
    <w:rsid w:val="00A328F6"/>
    <w:rsid w:val="00A42413"/>
    <w:rsid w:val="00A436D5"/>
    <w:rsid w:val="00A45842"/>
    <w:rsid w:val="00A51184"/>
    <w:rsid w:val="00A529F8"/>
    <w:rsid w:val="00A7126E"/>
    <w:rsid w:val="00A71CDA"/>
    <w:rsid w:val="00A75895"/>
    <w:rsid w:val="00A75B3A"/>
    <w:rsid w:val="00A90399"/>
    <w:rsid w:val="00A905A6"/>
    <w:rsid w:val="00A93589"/>
    <w:rsid w:val="00AB129F"/>
    <w:rsid w:val="00AC07CE"/>
    <w:rsid w:val="00AC446B"/>
    <w:rsid w:val="00AC5207"/>
    <w:rsid w:val="00AE03D1"/>
    <w:rsid w:val="00AF0359"/>
    <w:rsid w:val="00B128E3"/>
    <w:rsid w:val="00B12D2E"/>
    <w:rsid w:val="00B15FE5"/>
    <w:rsid w:val="00B208CC"/>
    <w:rsid w:val="00B2094C"/>
    <w:rsid w:val="00B20FC4"/>
    <w:rsid w:val="00B2116E"/>
    <w:rsid w:val="00B25EA9"/>
    <w:rsid w:val="00B31451"/>
    <w:rsid w:val="00B320C2"/>
    <w:rsid w:val="00B41CFA"/>
    <w:rsid w:val="00B44365"/>
    <w:rsid w:val="00B509E9"/>
    <w:rsid w:val="00B522D3"/>
    <w:rsid w:val="00B53506"/>
    <w:rsid w:val="00B55EF6"/>
    <w:rsid w:val="00B63376"/>
    <w:rsid w:val="00B635D4"/>
    <w:rsid w:val="00B66460"/>
    <w:rsid w:val="00B705E9"/>
    <w:rsid w:val="00B8009F"/>
    <w:rsid w:val="00B802A6"/>
    <w:rsid w:val="00B80D89"/>
    <w:rsid w:val="00B859E3"/>
    <w:rsid w:val="00B85E0C"/>
    <w:rsid w:val="00B96438"/>
    <w:rsid w:val="00BA04FA"/>
    <w:rsid w:val="00BA1BAE"/>
    <w:rsid w:val="00BA6827"/>
    <w:rsid w:val="00BA6F93"/>
    <w:rsid w:val="00BA79A7"/>
    <w:rsid w:val="00BB0D68"/>
    <w:rsid w:val="00BB17B5"/>
    <w:rsid w:val="00BB48AA"/>
    <w:rsid w:val="00BC0D9B"/>
    <w:rsid w:val="00BC19BC"/>
    <w:rsid w:val="00BD77A1"/>
    <w:rsid w:val="00BE1B79"/>
    <w:rsid w:val="00BE3F15"/>
    <w:rsid w:val="00BF17B1"/>
    <w:rsid w:val="00BF4100"/>
    <w:rsid w:val="00BF4D33"/>
    <w:rsid w:val="00C0219B"/>
    <w:rsid w:val="00C0611A"/>
    <w:rsid w:val="00C10EF7"/>
    <w:rsid w:val="00C13A28"/>
    <w:rsid w:val="00C172CC"/>
    <w:rsid w:val="00C17C1C"/>
    <w:rsid w:val="00C31988"/>
    <w:rsid w:val="00C33D97"/>
    <w:rsid w:val="00C36217"/>
    <w:rsid w:val="00C371AE"/>
    <w:rsid w:val="00C44B4F"/>
    <w:rsid w:val="00C56B49"/>
    <w:rsid w:val="00C606E1"/>
    <w:rsid w:val="00C74256"/>
    <w:rsid w:val="00C87197"/>
    <w:rsid w:val="00C87484"/>
    <w:rsid w:val="00C92421"/>
    <w:rsid w:val="00C97413"/>
    <w:rsid w:val="00CA0481"/>
    <w:rsid w:val="00CA462D"/>
    <w:rsid w:val="00CB6AC6"/>
    <w:rsid w:val="00CC1593"/>
    <w:rsid w:val="00CD262D"/>
    <w:rsid w:val="00CD359B"/>
    <w:rsid w:val="00CE0AF9"/>
    <w:rsid w:val="00CE346A"/>
    <w:rsid w:val="00CE695F"/>
    <w:rsid w:val="00CE7D1B"/>
    <w:rsid w:val="00CF40B8"/>
    <w:rsid w:val="00CF53D8"/>
    <w:rsid w:val="00D05B29"/>
    <w:rsid w:val="00D10162"/>
    <w:rsid w:val="00D14335"/>
    <w:rsid w:val="00D16F26"/>
    <w:rsid w:val="00D213D7"/>
    <w:rsid w:val="00D23A6D"/>
    <w:rsid w:val="00D260F2"/>
    <w:rsid w:val="00D27A06"/>
    <w:rsid w:val="00D33AA5"/>
    <w:rsid w:val="00D352FB"/>
    <w:rsid w:val="00D357E4"/>
    <w:rsid w:val="00D46B10"/>
    <w:rsid w:val="00D510F2"/>
    <w:rsid w:val="00D61981"/>
    <w:rsid w:val="00D622DE"/>
    <w:rsid w:val="00D627BB"/>
    <w:rsid w:val="00D63B4B"/>
    <w:rsid w:val="00D72E7A"/>
    <w:rsid w:val="00D80F0C"/>
    <w:rsid w:val="00D83209"/>
    <w:rsid w:val="00D843F0"/>
    <w:rsid w:val="00D87F6F"/>
    <w:rsid w:val="00D91C1F"/>
    <w:rsid w:val="00D95AFE"/>
    <w:rsid w:val="00D96DBA"/>
    <w:rsid w:val="00DA0936"/>
    <w:rsid w:val="00DB32D0"/>
    <w:rsid w:val="00DB3874"/>
    <w:rsid w:val="00DB4CF6"/>
    <w:rsid w:val="00DC3D46"/>
    <w:rsid w:val="00DD0F5E"/>
    <w:rsid w:val="00DD49CB"/>
    <w:rsid w:val="00DE183C"/>
    <w:rsid w:val="00DE2468"/>
    <w:rsid w:val="00DE6958"/>
    <w:rsid w:val="00DE7A2A"/>
    <w:rsid w:val="00DF04DE"/>
    <w:rsid w:val="00DF3B91"/>
    <w:rsid w:val="00DF558B"/>
    <w:rsid w:val="00E007DE"/>
    <w:rsid w:val="00E03A02"/>
    <w:rsid w:val="00E1186B"/>
    <w:rsid w:val="00E12F27"/>
    <w:rsid w:val="00E23673"/>
    <w:rsid w:val="00E30363"/>
    <w:rsid w:val="00E317AC"/>
    <w:rsid w:val="00E4145A"/>
    <w:rsid w:val="00E41791"/>
    <w:rsid w:val="00E424A1"/>
    <w:rsid w:val="00E46037"/>
    <w:rsid w:val="00E46DA9"/>
    <w:rsid w:val="00E5665C"/>
    <w:rsid w:val="00E74946"/>
    <w:rsid w:val="00E83199"/>
    <w:rsid w:val="00E83699"/>
    <w:rsid w:val="00E8399F"/>
    <w:rsid w:val="00E84311"/>
    <w:rsid w:val="00E9014E"/>
    <w:rsid w:val="00E91E86"/>
    <w:rsid w:val="00EA2171"/>
    <w:rsid w:val="00EB4995"/>
    <w:rsid w:val="00EC0077"/>
    <w:rsid w:val="00EC23DB"/>
    <w:rsid w:val="00EC5C59"/>
    <w:rsid w:val="00EC73A4"/>
    <w:rsid w:val="00EC7FAB"/>
    <w:rsid w:val="00ED2804"/>
    <w:rsid w:val="00EE4550"/>
    <w:rsid w:val="00EF53EC"/>
    <w:rsid w:val="00EF5964"/>
    <w:rsid w:val="00EF7C7D"/>
    <w:rsid w:val="00F04F56"/>
    <w:rsid w:val="00F30C8D"/>
    <w:rsid w:val="00F30FA1"/>
    <w:rsid w:val="00F40AC9"/>
    <w:rsid w:val="00F44BA1"/>
    <w:rsid w:val="00F56AC4"/>
    <w:rsid w:val="00F62639"/>
    <w:rsid w:val="00F71F9B"/>
    <w:rsid w:val="00F772F1"/>
    <w:rsid w:val="00F85C78"/>
    <w:rsid w:val="00F968EC"/>
    <w:rsid w:val="00F96B3E"/>
    <w:rsid w:val="00F977E6"/>
    <w:rsid w:val="00FA03E3"/>
    <w:rsid w:val="00FA12C7"/>
    <w:rsid w:val="00FA1D56"/>
    <w:rsid w:val="00FA1DC3"/>
    <w:rsid w:val="00FA35DA"/>
    <w:rsid w:val="00FB1F34"/>
    <w:rsid w:val="00FB4889"/>
    <w:rsid w:val="00FB602C"/>
    <w:rsid w:val="00FC14E6"/>
    <w:rsid w:val="00FC166D"/>
    <w:rsid w:val="00FC3FBE"/>
    <w:rsid w:val="00FC5495"/>
    <w:rsid w:val="00FC5993"/>
    <w:rsid w:val="00FD53F5"/>
    <w:rsid w:val="00FD67B1"/>
    <w:rsid w:val="00FE00E9"/>
    <w:rsid w:val="00FE060F"/>
    <w:rsid w:val="00FE258A"/>
    <w:rsid w:val="00FE697C"/>
    <w:rsid w:val="00FE7944"/>
    <w:rsid w:val="00FF247C"/>
    <w:rsid w:val="00FF5078"/>
    <w:rsid w:val="00FF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25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E25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E25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E258A"/>
    <w:rPr>
      <w:sz w:val="18"/>
      <w:szCs w:val="18"/>
    </w:rPr>
  </w:style>
  <w:style w:type="paragraph" w:styleId="a5">
    <w:name w:val="List Paragraph"/>
    <w:basedOn w:val="a"/>
    <w:uiPriority w:val="34"/>
    <w:qFormat/>
    <w:rsid w:val="00FE258A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997FC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97FCE"/>
    <w:rPr>
      <w:sz w:val="18"/>
      <w:szCs w:val="18"/>
    </w:rPr>
  </w:style>
  <w:style w:type="character" w:styleId="a7">
    <w:name w:val="Hyperlink"/>
    <w:basedOn w:val="a0"/>
    <w:uiPriority w:val="99"/>
    <w:unhideWhenUsed/>
    <w:rsid w:val="00E836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25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E25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E25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E258A"/>
    <w:rPr>
      <w:sz w:val="18"/>
      <w:szCs w:val="18"/>
    </w:rPr>
  </w:style>
  <w:style w:type="paragraph" w:styleId="a5">
    <w:name w:val="List Paragraph"/>
    <w:basedOn w:val="a"/>
    <w:uiPriority w:val="34"/>
    <w:qFormat/>
    <w:rsid w:val="00FE258A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997FC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97FCE"/>
    <w:rPr>
      <w:sz w:val="18"/>
      <w:szCs w:val="18"/>
    </w:rPr>
  </w:style>
  <w:style w:type="character" w:styleId="a7">
    <w:name w:val="Hyperlink"/>
    <w:basedOn w:val="a0"/>
    <w:uiPriority w:val="99"/>
    <w:unhideWhenUsed/>
    <w:rsid w:val="00E836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潘成利</dc:creator>
  <cp:lastModifiedBy>许虹</cp:lastModifiedBy>
  <cp:revision>2</cp:revision>
  <cp:lastPrinted>2015-11-04T07:39:00Z</cp:lastPrinted>
  <dcterms:created xsi:type="dcterms:W3CDTF">2015-11-04T07:45:00Z</dcterms:created>
  <dcterms:modified xsi:type="dcterms:W3CDTF">2015-11-04T07:45:00Z</dcterms:modified>
</cp:coreProperties>
</file>